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DB0" w:rsidRPr="000D4983" w:rsidRDefault="00CB2DB0" w:rsidP="000D4983">
      <w:pPr>
        <w:pStyle w:val="afa"/>
        <w:spacing w:before="0" w:after="0" w:line="100" w:lineRule="atLeast"/>
        <w:rPr>
          <w:rFonts w:ascii="Times New Roman" w:hAnsi="Times New Roman" w:cs="Times New Roman"/>
          <w:szCs w:val="28"/>
        </w:rPr>
      </w:pPr>
      <w:bookmarkStart w:id="0" w:name="OLE_LINK3"/>
      <w:bookmarkStart w:id="1" w:name="OLE_LINK4"/>
      <w:r w:rsidRPr="000D4983">
        <w:rPr>
          <w:rFonts w:ascii="Times New Roman" w:hAnsi="Times New Roman" w:cs="Times New Roman"/>
          <w:szCs w:val="28"/>
        </w:rPr>
        <w:t>РОССИЙСКАЯ ФЕДЕРАЦИЯ</w:t>
      </w:r>
    </w:p>
    <w:p w:rsidR="00CB2DB0" w:rsidRPr="000D4983" w:rsidRDefault="00CB2DB0" w:rsidP="000D4983">
      <w:pPr>
        <w:pStyle w:val="afa"/>
        <w:spacing w:before="0" w:after="0" w:line="100" w:lineRule="atLeast"/>
        <w:rPr>
          <w:rFonts w:ascii="Times New Roman" w:hAnsi="Times New Roman" w:cs="Times New Roman"/>
          <w:szCs w:val="28"/>
        </w:rPr>
      </w:pPr>
      <w:r w:rsidRPr="000D4983">
        <w:rPr>
          <w:rFonts w:ascii="Times New Roman" w:hAnsi="Times New Roman" w:cs="Times New Roman"/>
          <w:szCs w:val="28"/>
        </w:rPr>
        <w:t>РОСТОВСКАЯ ОБЛАСТЬ</w:t>
      </w:r>
    </w:p>
    <w:p w:rsidR="00CB2DB0" w:rsidRPr="000D4983" w:rsidRDefault="00CB2DB0" w:rsidP="000D4983">
      <w:pPr>
        <w:pStyle w:val="afa"/>
        <w:spacing w:before="0" w:after="0" w:line="100" w:lineRule="atLeast"/>
        <w:rPr>
          <w:rFonts w:ascii="Times New Roman" w:hAnsi="Times New Roman" w:cs="Times New Roman"/>
          <w:szCs w:val="28"/>
        </w:rPr>
      </w:pPr>
      <w:r w:rsidRPr="000D4983">
        <w:rPr>
          <w:rFonts w:ascii="Times New Roman" w:hAnsi="Times New Roman" w:cs="Times New Roman"/>
          <w:szCs w:val="28"/>
        </w:rPr>
        <w:t>МУНИЦИПАЛЬНОЕ ОБРАЗОВАНИЕ</w:t>
      </w:r>
    </w:p>
    <w:p w:rsidR="00CB2DB0" w:rsidRPr="000D4983" w:rsidRDefault="00CB2DB0" w:rsidP="000D4983">
      <w:pPr>
        <w:pStyle w:val="afa"/>
        <w:spacing w:before="0" w:after="0" w:line="100" w:lineRule="atLeast"/>
        <w:rPr>
          <w:rFonts w:ascii="Times New Roman" w:hAnsi="Times New Roman" w:cs="Times New Roman"/>
          <w:szCs w:val="28"/>
        </w:rPr>
      </w:pPr>
      <w:r w:rsidRPr="000D4983">
        <w:rPr>
          <w:rFonts w:ascii="Times New Roman" w:hAnsi="Times New Roman" w:cs="Times New Roman"/>
          <w:szCs w:val="28"/>
        </w:rPr>
        <w:t>«</w:t>
      </w:r>
      <w:r w:rsidR="00AE6140" w:rsidRPr="000D4983">
        <w:rPr>
          <w:rFonts w:ascii="Times New Roman" w:hAnsi="Times New Roman" w:cs="Times New Roman"/>
          <w:szCs w:val="28"/>
        </w:rPr>
        <w:t>ВЕСЕЛОВСКОЕ</w:t>
      </w:r>
      <w:r w:rsidRPr="000D4983">
        <w:rPr>
          <w:rFonts w:ascii="Times New Roman" w:hAnsi="Times New Roman" w:cs="Times New Roman"/>
          <w:szCs w:val="28"/>
        </w:rPr>
        <w:t xml:space="preserve"> СЕЛЬСКОЕ ПОСЕЛЕНИЕ»</w:t>
      </w:r>
    </w:p>
    <w:p w:rsidR="000D4983" w:rsidRDefault="000D4983" w:rsidP="000D4983">
      <w:pPr>
        <w:pStyle w:val="afa"/>
        <w:spacing w:before="0" w:after="0" w:line="100" w:lineRule="atLeast"/>
        <w:ind w:firstLine="0"/>
        <w:rPr>
          <w:rFonts w:ascii="Times New Roman" w:hAnsi="Times New Roman" w:cs="Times New Roman"/>
          <w:szCs w:val="28"/>
        </w:rPr>
      </w:pPr>
    </w:p>
    <w:p w:rsidR="00CB2DB0" w:rsidRDefault="00CB2DB0" w:rsidP="000D4983">
      <w:pPr>
        <w:pStyle w:val="afa"/>
        <w:spacing w:before="0" w:after="0" w:line="100" w:lineRule="atLeast"/>
        <w:ind w:firstLine="0"/>
        <w:rPr>
          <w:rFonts w:ascii="Times New Roman" w:hAnsi="Times New Roman" w:cs="Times New Roman"/>
          <w:szCs w:val="28"/>
        </w:rPr>
      </w:pPr>
      <w:r w:rsidRPr="000D4983">
        <w:rPr>
          <w:rFonts w:ascii="Times New Roman" w:hAnsi="Times New Roman" w:cs="Times New Roman"/>
          <w:szCs w:val="28"/>
        </w:rPr>
        <w:t xml:space="preserve">АДМИНИСТРАЦИЯ </w:t>
      </w:r>
      <w:r w:rsidR="00AE6140" w:rsidRPr="000D4983">
        <w:rPr>
          <w:rFonts w:ascii="Times New Roman" w:hAnsi="Times New Roman" w:cs="Times New Roman"/>
          <w:szCs w:val="28"/>
        </w:rPr>
        <w:t>ВЕСЕЛОВСКОГО</w:t>
      </w:r>
      <w:r w:rsidRPr="000D4983">
        <w:rPr>
          <w:rFonts w:ascii="Times New Roman" w:hAnsi="Times New Roman" w:cs="Times New Roman"/>
          <w:szCs w:val="28"/>
        </w:rPr>
        <w:t xml:space="preserve"> СЕЛЬСКОГО ПОСЕЛЕНИЯ</w:t>
      </w:r>
    </w:p>
    <w:p w:rsidR="000D4983" w:rsidRPr="000D4983" w:rsidRDefault="000D4983" w:rsidP="000D4983">
      <w:pPr>
        <w:pStyle w:val="afa"/>
        <w:spacing w:before="0" w:after="0" w:line="100" w:lineRule="atLeast"/>
        <w:ind w:firstLine="0"/>
        <w:rPr>
          <w:rFonts w:ascii="Times New Roman" w:hAnsi="Times New Roman" w:cs="Times New Roman"/>
          <w:szCs w:val="28"/>
        </w:rPr>
      </w:pPr>
      <w:r>
        <w:rPr>
          <w:rFonts w:ascii="Times New Roman" w:hAnsi="Times New Roman" w:cs="Times New Roman"/>
          <w:szCs w:val="28"/>
        </w:rPr>
        <w:t>ДУБОВСКОГО РАЙОНА</w:t>
      </w:r>
    </w:p>
    <w:p w:rsidR="000D4983" w:rsidRDefault="000D4983" w:rsidP="000D4983">
      <w:pPr>
        <w:pStyle w:val="afa"/>
        <w:spacing w:before="0" w:after="0" w:line="100" w:lineRule="atLeast"/>
        <w:rPr>
          <w:rFonts w:ascii="Times New Roman" w:hAnsi="Times New Roman" w:cs="Times New Roman"/>
          <w:sz w:val="26"/>
          <w:szCs w:val="26"/>
        </w:rPr>
      </w:pPr>
    </w:p>
    <w:p w:rsidR="00CB2DB0" w:rsidRPr="00AC4D58" w:rsidRDefault="00CB2DB0" w:rsidP="000D4983">
      <w:pPr>
        <w:pStyle w:val="afa"/>
        <w:spacing w:before="0" w:after="0" w:line="100" w:lineRule="atLeast"/>
        <w:rPr>
          <w:rFonts w:ascii="Times New Roman" w:hAnsi="Times New Roman" w:cs="Times New Roman"/>
          <w:szCs w:val="28"/>
        </w:rPr>
      </w:pPr>
      <w:r w:rsidRPr="00AC4D58">
        <w:rPr>
          <w:rFonts w:ascii="Times New Roman" w:hAnsi="Times New Roman" w:cs="Times New Roman"/>
          <w:szCs w:val="28"/>
        </w:rPr>
        <w:t>ПОСТАНОВЛЕНИЕ</w:t>
      </w:r>
    </w:p>
    <w:p w:rsidR="001B13E9" w:rsidRPr="00AC4D58" w:rsidRDefault="000D4983" w:rsidP="001B1291">
      <w:pPr>
        <w:tabs>
          <w:tab w:val="left" w:pos="6999"/>
        </w:tabs>
        <w:spacing w:after="260"/>
        <w:jc w:val="center"/>
        <w:rPr>
          <w:sz w:val="28"/>
          <w:szCs w:val="28"/>
        </w:rPr>
      </w:pPr>
      <w:r w:rsidRPr="00AC4D58">
        <w:rPr>
          <w:sz w:val="28"/>
          <w:szCs w:val="28"/>
        </w:rPr>
        <w:t>от 25</w:t>
      </w:r>
      <w:r w:rsidR="00CB2DB0" w:rsidRPr="00AC4D58">
        <w:rPr>
          <w:sz w:val="28"/>
          <w:szCs w:val="28"/>
        </w:rPr>
        <w:t xml:space="preserve"> </w:t>
      </w:r>
      <w:r w:rsidR="001B13E9" w:rsidRPr="00AC4D58">
        <w:rPr>
          <w:sz w:val="28"/>
          <w:szCs w:val="28"/>
        </w:rPr>
        <w:t>марта</w:t>
      </w:r>
      <w:r w:rsidR="00CB2DB0" w:rsidRPr="00AC4D58">
        <w:rPr>
          <w:sz w:val="28"/>
          <w:szCs w:val="28"/>
        </w:rPr>
        <w:t xml:space="preserve"> 20</w:t>
      </w:r>
      <w:r w:rsidR="001B13E9" w:rsidRPr="00AC4D58">
        <w:rPr>
          <w:sz w:val="28"/>
          <w:szCs w:val="28"/>
        </w:rPr>
        <w:t>25 г</w:t>
      </w:r>
      <w:r w:rsidRPr="00AC4D58">
        <w:rPr>
          <w:sz w:val="28"/>
          <w:szCs w:val="28"/>
        </w:rPr>
        <w:t>ода</w:t>
      </w:r>
      <w:r w:rsidR="00AE6140" w:rsidRPr="00AC4D58">
        <w:rPr>
          <w:sz w:val="28"/>
          <w:szCs w:val="28"/>
        </w:rPr>
        <w:t xml:space="preserve"> </w:t>
      </w:r>
      <w:r w:rsidR="00CB2DB0" w:rsidRPr="00AC4D58">
        <w:rPr>
          <w:sz w:val="28"/>
          <w:szCs w:val="28"/>
        </w:rPr>
        <w:t xml:space="preserve"> № </w:t>
      </w:r>
      <w:r w:rsidRPr="00AC4D58">
        <w:rPr>
          <w:sz w:val="28"/>
          <w:szCs w:val="28"/>
        </w:rPr>
        <w:t>25</w:t>
      </w:r>
    </w:p>
    <w:p w:rsidR="00CB2DB0" w:rsidRPr="000D4983" w:rsidRDefault="00CB2DB0" w:rsidP="001B13E9">
      <w:pPr>
        <w:tabs>
          <w:tab w:val="left" w:pos="6999"/>
        </w:tabs>
        <w:spacing w:after="260"/>
        <w:jc w:val="center"/>
        <w:rPr>
          <w:sz w:val="28"/>
          <w:szCs w:val="28"/>
        </w:rPr>
      </w:pPr>
      <w:r w:rsidRPr="000D4983">
        <w:rPr>
          <w:sz w:val="28"/>
          <w:szCs w:val="28"/>
        </w:rPr>
        <w:t xml:space="preserve">х. </w:t>
      </w:r>
      <w:r w:rsidR="00AE6140" w:rsidRPr="000D4983">
        <w:rPr>
          <w:sz w:val="28"/>
          <w:szCs w:val="28"/>
        </w:rPr>
        <w:t>Веселый</w:t>
      </w:r>
    </w:p>
    <w:p w:rsidR="00AE6140" w:rsidRPr="000D4983" w:rsidRDefault="00A530B7" w:rsidP="005B03B9">
      <w:pPr>
        <w:tabs>
          <w:tab w:val="left" w:pos="851"/>
        </w:tabs>
        <w:autoSpaceDE w:val="0"/>
        <w:autoSpaceDN w:val="0"/>
        <w:adjustRightInd w:val="0"/>
        <w:contextualSpacing/>
        <w:jc w:val="center"/>
        <w:rPr>
          <w:b/>
          <w:sz w:val="28"/>
          <w:szCs w:val="28"/>
        </w:rPr>
      </w:pPr>
      <w:r w:rsidRPr="000D4983">
        <w:rPr>
          <w:b/>
          <w:sz w:val="28"/>
          <w:szCs w:val="28"/>
        </w:rPr>
        <w:t>Об оплате труда работников муниципальн</w:t>
      </w:r>
      <w:r w:rsidR="002A2803" w:rsidRPr="000D4983">
        <w:rPr>
          <w:b/>
          <w:sz w:val="28"/>
          <w:szCs w:val="28"/>
        </w:rPr>
        <w:t>ых</w:t>
      </w:r>
      <w:r w:rsidRPr="000D4983">
        <w:rPr>
          <w:b/>
          <w:sz w:val="28"/>
          <w:szCs w:val="28"/>
        </w:rPr>
        <w:t xml:space="preserve"> </w:t>
      </w:r>
    </w:p>
    <w:p w:rsidR="00CB2DB0" w:rsidRPr="000D4983" w:rsidRDefault="00A530B7" w:rsidP="005B03B9">
      <w:pPr>
        <w:tabs>
          <w:tab w:val="left" w:pos="851"/>
        </w:tabs>
        <w:autoSpaceDE w:val="0"/>
        <w:autoSpaceDN w:val="0"/>
        <w:adjustRightInd w:val="0"/>
        <w:contextualSpacing/>
        <w:jc w:val="center"/>
        <w:rPr>
          <w:b/>
          <w:sz w:val="28"/>
          <w:szCs w:val="28"/>
        </w:rPr>
      </w:pPr>
      <w:r w:rsidRPr="000D4983">
        <w:rPr>
          <w:b/>
          <w:sz w:val="28"/>
          <w:szCs w:val="28"/>
        </w:rPr>
        <w:t>бюджетн</w:t>
      </w:r>
      <w:r w:rsidR="002A2803" w:rsidRPr="000D4983">
        <w:rPr>
          <w:b/>
          <w:sz w:val="28"/>
          <w:szCs w:val="28"/>
        </w:rPr>
        <w:t>ых</w:t>
      </w:r>
      <w:r w:rsidRPr="000D4983">
        <w:rPr>
          <w:b/>
          <w:sz w:val="28"/>
          <w:szCs w:val="28"/>
        </w:rPr>
        <w:t xml:space="preserve"> учреждени</w:t>
      </w:r>
      <w:r w:rsidR="002A2803" w:rsidRPr="000D4983">
        <w:rPr>
          <w:b/>
          <w:sz w:val="28"/>
          <w:szCs w:val="28"/>
        </w:rPr>
        <w:t xml:space="preserve">й культуры </w:t>
      </w:r>
      <w:r w:rsidRPr="000D4983">
        <w:rPr>
          <w:b/>
          <w:sz w:val="28"/>
          <w:szCs w:val="28"/>
        </w:rPr>
        <w:t xml:space="preserve"> </w:t>
      </w:r>
      <w:r w:rsidR="00AE6140" w:rsidRPr="000D4983">
        <w:rPr>
          <w:b/>
          <w:sz w:val="28"/>
          <w:szCs w:val="28"/>
        </w:rPr>
        <w:t>Веселовского</w:t>
      </w:r>
      <w:r w:rsidR="00CB2DB0" w:rsidRPr="000D4983">
        <w:rPr>
          <w:b/>
          <w:sz w:val="28"/>
          <w:szCs w:val="28"/>
        </w:rPr>
        <w:t xml:space="preserve"> сельского поселения</w:t>
      </w:r>
    </w:p>
    <w:p w:rsidR="00A530B7" w:rsidRPr="000D4983" w:rsidRDefault="00A530B7" w:rsidP="00CB2DB0">
      <w:pPr>
        <w:tabs>
          <w:tab w:val="left" w:pos="851"/>
        </w:tabs>
        <w:autoSpaceDE w:val="0"/>
        <w:autoSpaceDN w:val="0"/>
        <w:adjustRightInd w:val="0"/>
        <w:contextualSpacing/>
        <w:jc w:val="center"/>
        <w:rPr>
          <w:rFonts w:eastAsia="Calibri"/>
          <w:kern w:val="2"/>
          <w:sz w:val="28"/>
          <w:szCs w:val="28"/>
          <w:lang w:eastAsia="en-US"/>
        </w:rPr>
      </w:pPr>
      <w:r w:rsidRPr="000D4983">
        <w:rPr>
          <w:sz w:val="28"/>
          <w:szCs w:val="28"/>
        </w:rPr>
        <w:t xml:space="preserve"> </w:t>
      </w:r>
    </w:p>
    <w:bookmarkEnd w:id="0"/>
    <w:bookmarkEnd w:id="1"/>
    <w:p w:rsidR="00F81781" w:rsidRPr="000D4983" w:rsidRDefault="00A530B7" w:rsidP="00CB2DB0">
      <w:pPr>
        <w:ind w:firstLine="142"/>
        <w:jc w:val="both"/>
        <w:rPr>
          <w:sz w:val="28"/>
          <w:szCs w:val="28"/>
        </w:rPr>
      </w:pPr>
      <w:r w:rsidRPr="000D4983">
        <w:rPr>
          <w:sz w:val="28"/>
          <w:szCs w:val="28"/>
        </w:rPr>
        <w:t xml:space="preserve">       </w:t>
      </w:r>
    </w:p>
    <w:p w:rsidR="00CB2DB0" w:rsidRPr="000D4983" w:rsidRDefault="00F81781" w:rsidP="00CB2DB0">
      <w:pPr>
        <w:ind w:firstLine="142"/>
        <w:jc w:val="both"/>
        <w:rPr>
          <w:rFonts w:asciiTheme="minorHAnsi" w:hAnsiTheme="minorHAnsi"/>
          <w:sz w:val="28"/>
          <w:szCs w:val="28"/>
        </w:rPr>
      </w:pPr>
      <w:r w:rsidRPr="000D4983">
        <w:rPr>
          <w:sz w:val="28"/>
          <w:szCs w:val="28"/>
        </w:rPr>
        <w:t xml:space="preserve">      </w:t>
      </w:r>
      <w:r w:rsidR="00A530B7" w:rsidRPr="000D4983">
        <w:rPr>
          <w:sz w:val="28"/>
          <w:szCs w:val="28"/>
        </w:rPr>
        <w:t xml:space="preserve"> </w:t>
      </w:r>
      <w:r w:rsidR="004139B3" w:rsidRPr="000D4983">
        <w:rPr>
          <w:sz w:val="28"/>
          <w:szCs w:val="28"/>
        </w:rPr>
        <w:t>Во исполнение пункта 8 распоряжения Правительства Ростовской области от 21.09.2018 № 567 «Об утверждении Плана мероприятий по росту доходного потенциала</w:t>
      </w:r>
      <w:r w:rsidR="00E950BC" w:rsidRPr="000D4983">
        <w:rPr>
          <w:sz w:val="28"/>
          <w:szCs w:val="28"/>
        </w:rPr>
        <w:t xml:space="preserve"> </w:t>
      </w:r>
      <w:r w:rsidR="004139B3" w:rsidRPr="000D4983">
        <w:rPr>
          <w:sz w:val="28"/>
          <w:szCs w:val="28"/>
        </w:rPr>
        <w:t>Ростовской области , оптимизации  расходов областного  бюджета</w:t>
      </w:r>
      <w:r w:rsidR="00A530B7" w:rsidRPr="000D4983">
        <w:rPr>
          <w:sz w:val="28"/>
          <w:szCs w:val="28"/>
        </w:rPr>
        <w:t xml:space="preserve"> </w:t>
      </w:r>
      <w:r w:rsidR="004139B3" w:rsidRPr="000D4983">
        <w:rPr>
          <w:sz w:val="28"/>
          <w:szCs w:val="28"/>
        </w:rPr>
        <w:t>и сокращению государственного долга Ростовской области до 2020 года»,</w:t>
      </w:r>
      <w:r w:rsidR="00CB2DB0" w:rsidRPr="000D4983">
        <w:rPr>
          <w:sz w:val="28"/>
          <w:szCs w:val="28"/>
        </w:rPr>
        <w:t xml:space="preserve"> а также в целях приведения правового акта Администрации </w:t>
      </w:r>
      <w:r w:rsidR="00AE6140" w:rsidRPr="000D4983">
        <w:rPr>
          <w:sz w:val="28"/>
          <w:szCs w:val="28"/>
        </w:rPr>
        <w:t>Веселовского</w:t>
      </w:r>
      <w:r w:rsidR="00CB2DB0" w:rsidRPr="000D4983">
        <w:rPr>
          <w:sz w:val="28"/>
          <w:szCs w:val="28"/>
        </w:rPr>
        <w:t xml:space="preserve"> сельского поселения в соответствие с действующим законодательством Ростовской области, на основании постановления Правительства Ростовской области от </w:t>
      </w:r>
      <w:r w:rsidR="00CB2DB0" w:rsidRPr="000D4983">
        <w:rPr>
          <w:bCs/>
          <w:kern w:val="1"/>
          <w:sz w:val="28"/>
          <w:szCs w:val="28"/>
        </w:rPr>
        <w:t>02.11.2016 № 750 «Об оплате труда работников государственных бюджетных и автономных учреждений, подведомственных Министерству культуры Ростовской области»</w:t>
      </w:r>
      <w:r w:rsidR="00CB2DB0" w:rsidRPr="000D4983">
        <w:rPr>
          <w:rFonts w:eastAsia="Calibri"/>
          <w:kern w:val="2"/>
          <w:sz w:val="28"/>
          <w:szCs w:val="28"/>
          <w:lang w:eastAsia="en-US"/>
        </w:rPr>
        <w:t xml:space="preserve"> </w:t>
      </w:r>
      <w:r w:rsidR="00CB2DB0" w:rsidRPr="000D4983">
        <w:rPr>
          <w:sz w:val="28"/>
          <w:szCs w:val="28"/>
        </w:rPr>
        <w:t>в целях совершенствования системы оплаты труда работников муниципальн</w:t>
      </w:r>
      <w:r w:rsidR="002A2803" w:rsidRPr="000D4983">
        <w:rPr>
          <w:sz w:val="28"/>
          <w:szCs w:val="28"/>
        </w:rPr>
        <w:t>ых</w:t>
      </w:r>
      <w:r w:rsidR="00CB2DB0" w:rsidRPr="000D4983">
        <w:rPr>
          <w:sz w:val="28"/>
          <w:szCs w:val="28"/>
        </w:rPr>
        <w:t xml:space="preserve"> бюджетн</w:t>
      </w:r>
      <w:r w:rsidR="002A2803" w:rsidRPr="000D4983">
        <w:rPr>
          <w:sz w:val="28"/>
          <w:szCs w:val="28"/>
        </w:rPr>
        <w:t>ых</w:t>
      </w:r>
      <w:r w:rsidR="00CB2DB0" w:rsidRPr="000D4983">
        <w:rPr>
          <w:sz w:val="28"/>
          <w:szCs w:val="28"/>
        </w:rPr>
        <w:t xml:space="preserve"> учреждени</w:t>
      </w:r>
      <w:r w:rsidR="002A2803" w:rsidRPr="000D4983">
        <w:rPr>
          <w:sz w:val="28"/>
          <w:szCs w:val="28"/>
        </w:rPr>
        <w:t>й культуры</w:t>
      </w:r>
      <w:r w:rsidR="00CB2DB0" w:rsidRPr="000D4983">
        <w:rPr>
          <w:sz w:val="28"/>
          <w:szCs w:val="28"/>
        </w:rPr>
        <w:t xml:space="preserve"> </w:t>
      </w:r>
      <w:r w:rsidR="00AE6140" w:rsidRPr="000D4983">
        <w:rPr>
          <w:sz w:val="28"/>
          <w:szCs w:val="28"/>
        </w:rPr>
        <w:t>Веселовского</w:t>
      </w:r>
      <w:r w:rsidR="00CB2DB0" w:rsidRPr="000D4983">
        <w:rPr>
          <w:sz w:val="28"/>
          <w:szCs w:val="28"/>
        </w:rPr>
        <w:t xml:space="preserve"> сельского поселения,  Администрация </w:t>
      </w:r>
      <w:r w:rsidR="00AE6140" w:rsidRPr="000D4983">
        <w:rPr>
          <w:sz w:val="28"/>
          <w:szCs w:val="28"/>
        </w:rPr>
        <w:t>Веселовского</w:t>
      </w:r>
      <w:r w:rsidR="00CB2DB0" w:rsidRPr="000D4983">
        <w:rPr>
          <w:sz w:val="28"/>
          <w:szCs w:val="28"/>
        </w:rPr>
        <w:t xml:space="preserve"> сельского поселения</w:t>
      </w:r>
      <w:r w:rsidR="000D4983">
        <w:rPr>
          <w:sz w:val="28"/>
          <w:szCs w:val="28"/>
        </w:rPr>
        <w:t xml:space="preserve"> </w:t>
      </w:r>
      <w:r w:rsidR="000D4983" w:rsidRPr="000D4983">
        <w:rPr>
          <w:rFonts w:ascii="Times New Roman Полужирный" w:hAnsi="Times New Roman Полужирный"/>
          <w:b/>
          <w:spacing w:val="20"/>
          <w:sz w:val="28"/>
          <w:szCs w:val="28"/>
        </w:rPr>
        <w:t>постановляет</w:t>
      </w:r>
      <w:r w:rsidR="000D4983">
        <w:rPr>
          <w:rFonts w:asciiTheme="minorHAnsi" w:hAnsiTheme="minorHAnsi"/>
          <w:b/>
          <w:spacing w:val="20"/>
          <w:sz w:val="28"/>
          <w:szCs w:val="28"/>
        </w:rPr>
        <w:t>:</w:t>
      </w:r>
    </w:p>
    <w:p w:rsidR="00CB2DB0" w:rsidRPr="000D4983" w:rsidRDefault="00CB2DB0" w:rsidP="00287916">
      <w:pPr>
        <w:tabs>
          <w:tab w:val="left" w:pos="851"/>
          <w:tab w:val="left" w:pos="10205"/>
        </w:tabs>
        <w:jc w:val="center"/>
        <w:rPr>
          <w:sz w:val="28"/>
          <w:szCs w:val="28"/>
        </w:rPr>
      </w:pPr>
    </w:p>
    <w:p w:rsidR="000E509B" w:rsidRPr="000D4983" w:rsidRDefault="00D57FA1" w:rsidP="000D4983">
      <w:pPr>
        <w:numPr>
          <w:ilvl w:val="0"/>
          <w:numId w:val="23"/>
        </w:numPr>
        <w:tabs>
          <w:tab w:val="left" w:pos="851"/>
        </w:tabs>
        <w:autoSpaceDE w:val="0"/>
        <w:autoSpaceDN w:val="0"/>
        <w:adjustRightInd w:val="0"/>
        <w:ind w:hanging="577"/>
        <w:contextualSpacing/>
        <w:jc w:val="both"/>
        <w:rPr>
          <w:sz w:val="28"/>
          <w:szCs w:val="28"/>
        </w:rPr>
      </w:pPr>
      <w:r w:rsidRPr="000D4983">
        <w:rPr>
          <w:sz w:val="28"/>
          <w:szCs w:val="28"/>
        </w:rPr>
        <w:t>Утвердить</w:t>
      </w:r>
      <w:r w:rsidR="000E509B" w:rsidRPr="000D4983">
        <w:rPr>
          <w:sz w:val="28"/>
          <w:szCs w:val="28"/>
        </w:rPr>
        <w:t>:</w:t>
      </w:r>
    </w:p>
    <w:p w:rsidR="00287916" w:rsidRPr="000D4983" w:rsidRDefault="000D4983" w:rsidP="005B03B9">
      <w:pPr>
        <w:tabs>
          <w:tab w:val="left" w:pos="851"/>
        </w:tabs>
        <w:autoSpaceDE w:val="0"/>
        <w:autoSpaceDN w:val="0"/>
        <w:adjustRightInd w:val="0"/>
        <w:jc w:val="both"/>
        <w:rPr>
          <w:sz w:val="28"/>
          <w:szCs w:val="28"/>
        </w:rPr>
      </w:pPr>
      <w:r>
        <w:rPr>
          <w:sz w:val="28"/>
          <w:szCs w:val="28"/>
        </w:rPr>
        <w:tab/>
      </w:r>
      <w:r w:rsidR="000E509B" w:rsidRPr="000D4983">
        <w:rPr>
          <w:sz w:val="28"/>
          <w:szCs w:val="28"/>
        </w:rPr>
        <w:t xml:space="preserve">1.1. </w:t>
      </w:r>
      <w:r w:rsidR="006E0574" w:rsidRPr="000D4983">
        <w:rPr>
          <w:sz w:val="28"/>
          <w:szCs w:val="28"/>
        </w:rPr>
        <w:t xml:space="preserve"> </w:t>
      </w:r>
      <w:r w:rsidR="002A2803" w:rsidRPr="000D4983">
        <w:rPr>
          <w:sz w:val="28"/>
          <w:szCs w:val="28"/>
        </w:rPr>
        <w:t xml:space="preserve">Примерное </w:t>
      </w:r>
      <w:hyperlink r:id="rId8" w:anchor="P38" w:history="1">
        <w:r w:rsidR="002A2803" w:rsidRPr="000D4983">
          <w:rPr>
            <w:rStyle w:val="a3"/>
            <w:color w:val="auto"/>
            <w:sz w:val="28"/>
            <w:szCs w:val="28"/>
            <w:u w:val="none"/>
          </w:rPr>
          <w:t>п</w:t>
        </w:r>
        <w:r w:rsidR="000E509B" w:rsidRPr="000D4983">
          <w:rPr>
            <w:rStyle w:val="a3"/>
            <w:color w:val="auto"/>
            <w:sz w:val="28"/>
            <w:szCs w:val="28"/>
            <w:u w:val="none"/>
          </w:rPr>
          <w:t>оложение</w:t>
        </w:r>
      </w:hyperlink>
      <w:r w:rsidR="000E509B" w:rsidRPr="000D4983">
        <w:rPr>
          <w:sz w:val="28"/>
          <w:szCs w:val="28"/>
        </w:rPr>
        <w:t xml:space="preserve"> об оплате труда работников муниципальн</w:t>
      </w:r>
      <w:r w:rsidR="002A2803" w:rsidRPr="000D4983">
        <w:rPr>
          <w:sz w:val="28"/>
          <w:szCs w:val="28"/>
        </w:rPr>
        <w:t>ых</w:t>
      </w:r>
      <w:r w:rsidR="000E509B" w:rsidRPr="000D4983">
        <w:rPr>
          <w:sz w:val="28"/>
          <w:szCs w:val="28"/>
        </w:rPr>
        <w:t xml:space="preserve"> бюджетн</w:t>
      </w:r>
      <w:r w:rsidR="002A2803" w:rsidRPr="000D4983">
        <w:rPr>
          <w:sz w:val="28"/>
          <w:szCs w:val="28"/>
        </w:rPr>
        <w:t>ых</w:t>
      </w:r>
      <w:r w:rsidR="000E509B" w:rsidRPr="000D4983">
        <w:rPr>
          <w:sz w:val="28"/>
          <w:szCs w:val="28"/>
        </w:rPr>
        <w:t xml:space="preserve"> учреждени</w:t>
      </w:r>
      <w:r w:rsidR="002A2803" w:rsidRPr="000D4983">
        <w:rPr>
          <w:sz w:val="28"/>
          <w:szCs w:val="28"/>
        </w:rPr>
        <w:t>й</w:t>
      </w:r>
      <w:r w:rsidR="00CE176C" w:rsidRPr="000D4983">
        <w:rPr>
          <w:sz w:val="28"/>
          <w:szCs w:val="28"/>
        </w:rPr>
        <w:t xml:space="preserve"> культуры Веселовского сельского поселения</w:t>
      </w:r>
      <w:r w:rsidR="004551AE" w:rsidRPr="000D4983">
        <w:rPr>
          <w:sz w:val="28"/>
          <w:szCs w:val="28"/>
        </w:rPr>
        <w:t xml:space="preserve">, </w:t>
      </w:r>
      <w:r w:rsidR="000E509B" w:rsidRPr="000D4983">
        <w:rPr>
          <w:sz w:val="28"/>
          <w:szCs w:val="28"/>
        </w:rPr>
        <w:t>согласно приложению № 1</w:t>
      </w:r>
      <w:r w:rsidR="00A530B7" w:rsidRPr="000D4983">
        <w:rPr>
          <w:sz w:val="28"/>
          <w:szCs w:val="28"/>
        </w:rPr>
        <w:t xml:space="preserve"> к настоящему постановлению. </w:t>
      </w:r>
    </w:p>
    <w:p w:rsidR="00287916" w:rsidRPr="000D4983" w:rsidRDefault="000D4983" w:rsidP="006E0574">
      <w:pPr>
        <w:pStyle w:val="14"/>
        <w:tabs>
          <w:tab w:val="left" w:pos="851"/>
          <w:tab w:val="left" w:pos="900"/>
        </w:tabs>
        <w:autoSpaceDE w:val="0"/>
        <w:autoSpaceDN w:val="0"/>
        <w:adjustRightInd w:val="0"/>
        <w:ind w:left="0"/>
        <w:jc w:val="both"/>
        <w:outlineLvl w:val="0"/>
        <w:rPr>
          <w:rFonts w:ascii="Times New Roman" w:hAnsi="Times New Roman"/>
          <w:sz w:val="28"/>
          <w:szCs w:val="28"/>
        </w:rPr>
      </w:pPr>
      <w:r>
        <w:rPr>
          <w:rFonts w:ascii="Times New Roman" w:hAnsi="Times New Roman"/>
          <w:sz w:val="28"/>
          <w:szCs w:val="28"/>
        </w:rPr>
        <w:tab/>
      </w:r>
      <w:r w:rsidR="00A530B7" w:rsidRPr="000D4983">
        <w:rPr>
          <w:rFonts w:ascii="Times New Roman" w:hAnsi="Times New Roman"/>
          <w:sz w:val="28"/>
          <w:szCs w:val="28"/>
        </w:rPr>
        <w:t>1.2. П</w:t>
      </w:r>
      <w:r w:rsidR="00A530B7" w:rsidRPr="000D4983">
        <w:rPr>
          <w:rFonts w:ascii="Times New Roman" w:hAnsi="Times New Roman"/>
          <w:kern w:val="2"/>
          <w:sz w:val="28"/>
          <w:szCs w:val="28"/>
        </w:rPr>
        <w:t>еречень должностей административно-управленческого персонала согласно приложению № 2</w:t>
      </w:r>
      <w:r w:rsidR="00A530B7" w:rsidRPr="000D4983">
        <w:rPr>
          <w:rFonts w:ascii="Times New Roman" w:hAnsi="Times New Roman"/>
          <w:sz w:val="28"/>
          <w:szCs w:val="28"/>
        </w:rPr>
        <w:t xml:space="preserve"> к настоящему постановлению.</w:t>
      </w:r>
    </w:p>
    <w:p w:rsidR="000E509B" w:rsidRPr="000D4983" w:rsidRDefault="000D4983" w:rsidP="000D4983">
      <w:pPr>
        <w:pStyle w:val="14"/>
        <w:tabs>
          <w:tab w:val="left" w:pos="851"/>
          <w:tab w:val="left" w:pos="900"/>
        </w:tabs>
        <w:autoSpaceDE w:val="0"/>
        <w:autoSpaceDN w:val="0"/>
        <w:adjustRightInd w:val="0"/>
        <w:ind w:left="0"/>
        <w:jc w:val="both"/>
        <w:outlineLvl w:val="0"/>
        <w:rPr>
          <w:rFonts w:ascii="Times New Roman" w:hAnsi="Times New Roman"/>
          <w:sz w:val="28"/>
          <w:szCs w:val="28"/>
        </w:rPr>
      </w:pPr>
      <w:r>
        <w:rPr>
          <w:rFonts w:ascii="Times New Roman" w:hAnsi="Times New Roman"/>
          <w:sz w:val="28"/>
          <w:szCs w:val="28"/>
        </w:rPr>
        <w:tab/>
      </w:r>
      <w:r w:rsidR="00185FB9" w:rsidRPr="000D4983">
        <w:rPr>
          <w:rFonts w:ascii="Times New Roman" w:hAnsi="Times New Roman"/>
          <w:sz w:val="28"/>
          <w:szCs w:val="28"/>
        </w:rPr>
        <w:t>2</w:t>
      </w:r>
      <w:r w:rsidR="00287916" w:rsidRPr="000D4983">
        <w:rPr>
          <w:rFonts w:ascii="Times New Roman" w:hAnsi="Times New Roman"/>
          <w:sz w:val="28"/>
          <w:szCs w:val="28"/>
        </w:rPr>
        <w:t>.</w:t>
      </w:r>
      <w:r>
        <w:rPr>
          <w:rFonts w:ascii="Times New Roman" w:hAnsi="Times New Roman"/>
          <w:sz w:val="28"/>
          <w:szCs w:val="28"/>
        </w:rPr>
        <w:t xml:space="preserve"> </w:t>
      </w:r>
      <w:r w:rsidR="00A530B7" w:rsidRPr="000D4983">
        <w:rPr>
          <w:rFonts w:ascii="Times New Roman" w:hAnsi="Times New Roman"/>
          <w:sz w:val="28"/>
          <w:szCs w:val="28"/>
        </w:rPr>
        <w:t>Постановление вступает в силу</w:t>
      </w:r>
      <w:r w:rsidR="006C0008" w:rsidRPr="000D4983">
        <w:rPr>
          <w:rFonts w:ascii="Times New Roman" w:hAnsi="Times New Roman"/>
          <w:sz w:val="28"/>
          <w:szCs w:val="28"/>
        </w:rPr>
        <w:t xml:space="preserve"> с момента подписания </w:t>
      </w:r>
      <w:r w:rsidR="00A530B7" w:rsidRPr="000D4983">
        <w:rPr>
          <w:rFonts w:ascii="Times New Roman" w:hAnsi="Times New Roman"/>
          <w:sz w:val="28"/>
          <w:szCs w:val="28"/>
        </w:rPr>
        <w:t xml:space="preserve"> и распространяется на прав</w:t>
      </w:r>
      <w:r w:rsidR="00A80911" w:rsidRPr="000D4983">
        <w:rPr>
          <w:rFonts w:ascii="Times New Roman" w:hAnsi="Times New Roman"/>
          <w:sz w:val="28"/>
          <w:szCs w:val="28"/>
        </w:rPr>
        <w:t xml:space="preserve">оотношения, возникшие с 1 </w:t>
      </w:r>
      <w:r w:rsidR="001A5A7F" w:rsidRPr="000D4983">
        <w:rPr>
          <w:rFonts w:ascii="Times New Roman" w:hAnsi="Times New Roman"/>
          <w:sz w:val="28"/>
          <w:szCs w:val="28"/>
        </w:rPr>
        <w:t>января</w:t>
      </w:r>
      <w:r w:rsidR="00185FB9" w:rsidRPr="000D4983">
        <w:rPr>
          <w:rFonts w:ascii="Times New Roman" w:hAnsi="Times New Roman"/>
          <w:sz w:val="28"/>
          <w:szCs w:val="28"/>
        </w:rPr>
        <w:t xml:space="preserve"> </w:t>
      </w:r>
      <w:r w:rsidR="00A80911" w:rsidRPr="000D4983">
        <w:rPr>
          <w:rFonts w:ascii="Times New Roman" w:hAnsi="Times New Roman"/>
          <w:sz w:val="28"/>
          <w:szCs w:val="28"/>
        </w:rPr>
        <w:t>20</w:t>
      </w:r>
      <w:r w:rsidR="001A5A7F" w:rsidRPr="000D4983">
        <w:rPr>
          <w:rFonts w:ascii="Times New Roman" w:hAnsi="Times New Roman"/>
          <w:sz w:val="28"/>
          <w:szCs w:val="28"/>
        </w:rPr>
        <w:t>2</w:t>
      </w:r>
      <w:r w:rsidR="001B13E9" w:rsidRPr="000D4983">
        <w:rPr>
          <w:rFonts w:ascii="Times New Roman" w:hAnsi="Times New Roman"/>
          <w:sz w:val="28"/>
          <w:szCs w:val="28"/>
        </w:rPr>
        <w:t>5</w:t>
      </w:r>
      <w:r w:rsidR="00A530B7" w:rsidRPr="000D4983">
        <w:rPr>
          <w:rFonts w:ascii="Times New Roman" w:hAnsi="Times New Roman"/>
          <w:sz w:val="28"/>
          <w:szCs w:val="28"/>
        </w:rPr>
        <w:t xml:space="preserve"> года.</w:t>
      </w:r>
    </w:p>
    <w:p w:rsidR="00CD5E4A" w:rsidRPr="000D4983" w:rsidRDefault="000D4983" w:rsidP="000D4983">
      <w:pPr>
        <w:pStyle w:val="14"/>
        <w:tabs>
          <w:tab w:val="left" w:pos="851"/>
          <w:tab w:val="left" w:pos="900"/>
        </w:tabs>
        <w:autoSpaceDE w:val="0"/>
        <w:autoSpaceDN w:val="0"/>
        <w:adjustRightInd w:val="0"/>
        <w:ind w:left="0"/>
        <w:jc w:val="both"/>
        <w:outlineLvl w:val="0"/>
        <w:rPr>
          <w:rFonts w:ascii="Times New Roman" w:hAnsi="Times New Roman"/>
          <w:sz w:val="28"/>
          <w:szCs w:val="28"/>
        </w:rPr>
      </w:pPr>
      <w:r>
        <w:rPr>
          <w:rFonts w:ascii="Times New Roman" w:hAnsi="Times New Roman"/>
          <w:sz w:val="28"/>
          <w:szCs w:val="28"/>
        </w:rPr>
        <w:tab/>
      </w:r>
      <w:r w:rsidR="00185FB9" w:rsidRPr="000D4983">
        <w:rPr>
          <w:rFonts w:ascii="Times New Roman" w:hAnsi="Times New Roman"/>
          <w:sz w:val="28"/>
          <w:szCs w:val="28"/>
        </w:rPr>
        <w:t>3</w:t>
      </w:r>
      <w:r w:rsidR="00F27380" w:rsidRPr="000D4983">
        <w:rPr>
          <w:rFonts w:ascii="Times New Roman" w:hAnsi="Times New Roman"/>
          <w:sz w:val="28"/>
          <w:szCs w:val="28"/>
        </w:rPr>
        <w:t xml:space="preserve">.Признать утратившим силу </w:t>
      </w:r>
      <w:r w:rsidR="00CD5E4A" w:rsidRPr="000D4983">
        <w:rPr>
          <w:rFonts w:ascii="Times New Roman" w:hAnsi="Times New Roman"/>
          <w:sz w:val="28"/>
          <w:szCs w:val="28"/>
        </w:rPr>
        <w:t>:</w:t>
      </w:r>
    </w:p>
    <w:p w:rsidR="00F27380" w:rsidRPr="000D4983" w:rsidRDefault="000D4983" w:rsidP="001B13E9">
      <w:pPr>
        <w:tabs>
          <w:tab w:val="left" w:pos="851"/>
        </w:tabs>
        <w:autoSpaceDE w:val="0"/>
        <w:autoSpaceDN w:val="0"/>
        <w:adjustRightInd w:val="0"/>
        <w:contextualSpacing/>
        <w:jc w:val="both"/>
        <w:rPr>
          <w:sz w:val="28"/>
          <w:szCs w:val="28"/>
        </w:rPr>
      </w:pPr>
      <w:r>
        <w:rPr>
          <w:sz w:val="28"/>
          <w:szCs w:val="28"/>
        </w:rPr>
        <w:tab/>
      </w:r>
      <w:r w:rsidR="00CD5E4A" w:rsidRPr="000D4983">
        <w:rPr>
          <w:sz w:val="28"/>
          <w:szCs w:val="28"/>
        </w:rPr>
        <w:t>- п</w:t>
      </w:r>
      <w:r w:rsidR="00F27380" w:rsidRPr="000D4983">
        <w:rPr>
          <w:sz w:val="28"/>
          <w:szCs w:val="28"/>
        </w:rPr>
        <w:t xml:space="preserve">остановление </w:t>
      </w:r>
      <w:r w:rsidR="00E03883" w:rsidRPr="000D4983">
        <w:rPr>
          <w:sz w:val="28"/>
          <w:szCs w:val="28"/>
        </w:rPr>
        <w:t xml:space="preserve">Администрации </w:t>
      </w:r>
      <w:r w:rsidR="00AE6140" w:rsidRPr="000D4983">
        <w:rPr>
          <w:sz w:val="28"/>
          <w:szCs w:val="28"/>
        </w:rPr>
        <w:t>Веселовского</w:t>
      </w:r>
      <w:r w:rsidR="00185FB9" w:rsidRPr="000D4983">
        <w:rPr>
          <w:sz w:val="28"/>
          <w:szCs w:val="28"/>
        </w:rPr>
        <w:t xml:space="preserve"> сельского поселения </w:t>
      </w:r>
      <w:r w:rsidR="00F27380" w:rsidRPr="000D4983">
        <w:rPr>
          <w:sz w:val="28"/>
          <w:szCs w:val="28"/>
        </w:rPr>
        <w:t xml:space="preserve">от </w:t>
      </w:r>
      <w:r w:rsidR="001B13E9" w:rsidRPr="000D4983">
        <w:rPr>
          <w:sz w:val="28"/>
          <w:szCs w:val="28"/>
        </w:rPr>
        <w:t>13.12</w:t>
      </w:r>
      <w:r w:rsidR="00CD5E4A" w:rsidRPr="000D4983">
        <w:rPr>
          <w:sz w:val="28"/>
          <w:szCs w:val="28"/>
        </w:rPr>
        <w:t>.20</w:t>
      </w:r>
      <w:r w:rsidR="001B13E9" w:rsidRPr="000D4983">
        <w:rPr>
          <w:sz w:val="28"/>
          <w:szCs w:val="28"/>
        </w:rPr>
        <w:t xml:space="preserve">19 </w:t>
      </w:r>
      <w:r w:rsidR="00CD5E4A" w:rsidRPr="000D4983">
        <w:rPr>
          <w:sz w:val="28"/>
          <w:szCs w:val="28"/>
        </w:rPr>
        <w:t>г</w:t>
      </w:r>
      <w:r w:rsidR="00F27380" w:rsidRPr="000D4983">
        <w:rPr>
          <w:sz w:val="28"/>
          <w:szCs w:val="28"/>
        </w:rPr>
        <w:t xml:space="preserve"> № </w:t>
      </w:r>
      <w:r w:rsidR="001B13E9" w:rsidRPr="000D4983">
        <w:rPr>
          <w:sz w:val="28"/>
          <w:szCs w:val="28"/>
        </w:rPr>
        <w:t>163</w:t>
      </w:r>
      <w:r w:rsidR="00F27380" w:rsidRPr="000D4983">
        <w:rPr>
          <w:sz w:val="28"/>
          <w:szCs w:val="28"/>
        </w:rPr>
        <w:t xml:space="preserve"> «</w:t>
      </w:r>
      <w:r w:rsidR="001B13E9" w:rsidRPr="000D4983">
        <w:rPr>
          <w:sz w:val="28"/>
          <w:szCs w:val="28"/>
        </w:rPr>
        <w:t>Об оплате труда работников муниципального бюджетного учреждения, подведомственного Администрации Веселовского сельского поселения</w:t>
      </w:r>
      <w:r w:rsidR="00DC7FD8" w:rsidRPr="000D4983">
        <w:rPr>
          <w:sz w:val="28"/>
          <w:szCs w:val="28"/>
        </w:rPr>
        <w:t>».</w:t>
      </w:r>
    </w:p>
    <w:p w:rsidR="001B13E9" w:rsidRDefault="000D4983" w:rsidP="001B13E9">
      <w:pPr>
        <w:tabs>
          <w:tab w:val="left" w:pos="851"/>
        </w:tabs>
        <w:autoSpaceDE w:val="0"/>
        <w:autoSpaceDN w:val="0"/>
        <w:adjustRightInd w:val="0"/>
        <w:contextualSpacing/>
        <w:jc w:val="both"/>
        <w:rPr>
          <w:sz w:val="28"/>
          <w:szCs w:val="28"/>
        </w:rPr>
      </w:pPr>
      <w:r>
        <w:rPr>
          <w:sz w:val="28"/>
          <w:szCs w:val="28"/>
        </w:rPr>
        <w:lastRenderedPageBreak/>
        <w:tab/>
      </w:r>
      <w:r w:rsidR="00CD5E4A" w:rsidRPr="000D4983">
        <w:rPr>
          <w:sz w:val="28"/>
          <w:szCs w:val="28"/>
        </w:rPr>
        <w:t xml:space="preserve">- постановление Администрации Веселовского сельского поселения от </w:t>
      </w:r>
      <w:r w:rsidR="001B13E9" w:rsidRPr="000D4983">
        <w:rPr>
          <w:sz w:val="28"/>
          <w:szCs w:val="28"/>
        </w:rPr>
        <w:t>01.03</w:t>
      </w:r>
      <w:r w:rsidR="00CD5E4A" w:rsidRPr="000D4983">
        <w:rPr>
          <w:sz w:val="28"/>
          <w:szCs w:val="28"/>
        </w:rPr>
        <w:t>.20</w:t>
      </w:r>
      <w:r w:rsidR="001B13E9" w:rsidRPr="000D4983">
        <w:rPr>
          <w:sz w:val="28"/>
          <w:szCs w:val="28"/>
        </w:rPr>
        <w:t>2</w:t>
      </w:r>
      <w:r w:rsidR="00CD5E4A" w:rsidRPr="000D4983">
        <w:rPr>
          <w:sz w:val="28"/>
          <w:szCs w:val="28"/>
        </w:rPr>
        <w:t>3 г №1</w:t>
      </w:r>
      <w:r w:rsidR="001B13E9" w:rsidRPr="000D4983">
        <w:rPr>
          <w:sz w:val="28"/>
          <w:szCs w:val="28"/>
        </w:rPr>
        <w:t>1</w:t>
      </w:r>
      <w:r w:rsidR="00CD5E4A" w:rsidRPr="000D4983">
        <w:rPr>
          <w:sz w:val="28"/>
          <w:szCs w:val="28"/>
        </w:rPr>
        <w:t xml:space="preserve"> « О внесении изменений в постановление Администрации Веселовского сельского поселения </w:t>
      </w:r>
      <w:r w:rsidR="001B13E9" w:rsidRPr="000D4983">
        <w:rPr>
          <w:sz w:val="28"/>
          <w:szCs w:val="28"/>
        </w:rPr>
        <w:t>№ 163от 13.12.2019г. «Об оплате труда работников муниципального бюджетного учреждения, подведомственного Администрации Веселовского сельского поселения».</w:t>
      </w:r>
    </w:p>
    <w:p w:rsidR="004E165E" w:rsidRPr="000D4983" w:rsidRDefault="000D4983" w:rsidP="000D4983">
      <w:pPr>
        <w:tabs>
          <w:tab w:val="left" w:pos="851"/>
        </w:tabs>
        <w:autoSpaceDE w:val="0"/>
        <w:autoSpaceDN w:val="0"/>
        <w:adjustRightInd w:val="0"/>
        <w:contextualSpacing/>
        <w:jc w:val="both"/>
        <w:rPr>
          <w:sz w:val="28"/>
          <w:szCs w:val="28"/>
        </w:rPr>
      </w:pPr>
      <w:r>
        <w:rPr>
          <w:sz w:val="28"/>
          <w:szCs w:val="28"/>
        </w:rPr>
        <w:tab/>
      </w:r>
      <w:r w:rsidR="00185FB9" w:rsidRPr="000D4983">
        <w:rPr>
          <w:sz w:val="28"/>
          <w:szCs w:val="28"/>
        </w:rPr>
        <w:t>4</w:t>
      </w:r>
      <w:r w:rsidR="00287916" w:rsidRPr="000D4983">
        <w:rPr>
          <w:sz w:val="28"/>
          <w:szCs w:val="28"/>
        </w:rPr>
        <w:t>.</w:t>
      </w:r>
      <w:r>
        <w:rPr>
          <w:sz w:val="28"/>
          <w:szCs w:val="28"/>
        </w:rPr>
        <w:t xml:space="preserve"> </w:t>
      </w:r>
      <w:r w:rsidR="00B95984" w:rsidRPr="000D4983">
        <w:rPr>
          <w:sz w:val="28"/>
          <w:szCs w:val="28"/>
        </w:rPr>
        <w:t>Контроль исполнени</w:t>
      </w:r>
      <w:r w:rsidR="004551AE" w:rsidRPr="000D4983">
        <w:rPr>
          <w:sz w:val="28"/>
          <w:szCs w:val="28"/>
        </w:rPr>
        <w:t>я</w:t>
      </w:r>
      <w:r w:rsidR="00B95984" w:rsidRPr="000D4983">
        <w:rPr>
          <w:sz w:val="28"/>
          <w:szCs w:val="28"/>
        </w:rPr>
        <w:t xml:space="preserve"> </w:t>
      </w:r>
      <w:r w:rsidR="000F2C55" w:rsidRPr="000D4983">
        <w:rPr>
          <w:sz w:val="28"/>
          <w:szCs w:val="28"/>
        </w:rPr>
        <w:t xml:space="preserve">постановления </w:t>
      </w:r>
      <w:r w:rsidR="00185FB9" w:rsidRPr="000D4983">
        <w:rPr>
          <w:sz w:val="28"/>
          <w:szCs w:val="28"/>
        </w:rPr>
        <w:t>оставляю за собой</w:t>
      </w:r>
      <w:r w:rsidR="004E165E" w:rsidRPr="000D4983">
        <w:rPr>
          <w:sz w:val="28"/>
          <w:szCs w:val="28"/>
        </w:rPr>
        <w:t>.</w:t>
      </w:r>
    </w:p>
    <w:p w:rsidR="00AE6140" w:rsidRPr="000D4983" w:rsidRDefault="00AE6140" w:rsidP="005B03B9">
      <w:pPr>
        <w:tabs>
          <w:tab w:val="left" w:pos="851"/>
        </w:tabs>
        <w:ind w:right="-142"/>
        <w:jc w:val="both"/>
        <w:rPr>
          <w:sz w:val="28"/>
          <w:szCs w:val="28"/>
        </w:rPr>
      </w:pPr>
      <w:bookmarkStart w:id="2" w:name="_GoBack"/>
      <w:bookmarkEnd w:id="2"/>
    </w:p>
    <w:p w:rsidR="00AE6140" w:rsidRPr="000D4983" w:rsidRDefault="00AE6140" w:rsidP="005B03B9">
      <w:pPr>
        <w:tabs>
          <w:tab w:val="left" w:pos="851"/>
        </w:tabs>
        <w:ind w:right="-142"/>
        <w:jc w:val="both"/>
        <w:rPr>
          <w:sz w:val="28"/>
          <w:szCs w:val="28"/>
        </w:rPr>
      </w:pPr>
    </w:p>
    <w:p w:rsidR="004E165E" w:rsidRPr="000D4983" w:rsidRDefault="00C4263D" w:rsidP="005B03B9">
      <w:pPr>
        <w:tabs>
          <w:tab w:val="left" w:pos="851"/>
        </w:tabs>
        <w:ind w:right="-142"/>
        <w:jc w:val="both"/>
        <w:rPr>
          <w:sz w:val="28"/>
          <w:szCs w:val="28"/>
        </w:rPr>
      </w:pPr>
      <w:r>
        <w:rPr>
          <w:sz w:val="28"/>
          <w:szCs w:val="28"/>
        </w:rPr>
        <w:t>И.о.г</w:t>
      </w:r>
      <w:r w:rsidR="004E165E" w:rsidRPr="000D4983">
        <w:rPr>
          <w:sz w:val="28"/>
          <w:szCs w:val="28"/>
        </w:rPr>
        <w:t>лав</w:t>
      </w:r>
      <w:r>
        <w:rPr>
          <w:sz w:val="28"/>
          <w:szCs w:val="28"/>
        </w:rPr>
        <w:t>ы</w:t>
      </w:r>
      <w:r w:rsidR="004E165E" w:rsidRPr="000D4983">
        <w:rPr>
          <w:sz w:val="28"/>
          <w:szCs w:val="28"/>
        </w:rPr>
        <w:t xml:space="preserve"> Администрации </w:t>
      </w:r>
    </w:p>
    <w:p w:rsidR="005C195B" w:rsidRPr="000D4983" w:rsidRDefault="00AE6140" w:rsidP="00373B60">
      <w:pPr>
        <w:tabs>
          <w:tab w:val="left" w:pos="851"/>
        </w:tabs>
        <w:ind w:right="-142"/>
        <w:jc w:val="both"/>
        <w:rPr>
          <w:sz w:val="28"/>
          <w:szCs w:val="28"/>
        </w:rPr>
      </w:pPr>
      <w:r w:rsidRPr="000D4983">
        <w:rPr>
          <w:sz w:val="28"/>
          <w:szCs w:val="28"/>
        </w:rPr>
        <w:t>Веселовского</w:t>
      </w:r>
      <w:r w:rsidR="00185FB9" w:rsidRPr="000D4983">
        <w:rPr>
          <w:sz w:val="28"/>
          <w:szCs w:val="28"/>
        </w:rPr>
        <w:t xml:space="preserve"> сельского поселения </w:t>
      </w:r>
      <w:r w:rsidR="004E165E" w:rsidRPr="000D4983">
        <w:rPr>
          <w:sz w:val="28"/>
          <w:szCs w:val="28"/>
        </w:rPr>
        <w:t xml:space="preserve">                                    </w:t>
      </w:r>
      <w:r w:rsidR="00C4263D">
        <w:rPr>
          <w:sz w:val="28"/>
          <w:szCs w:val="28"/>
        </w:rPr>
        <w:t>Е.Н.Тиняева</w:t>
      </w:r>
    </w:p>
    <w:p w:rsidR="00373B60" w:rsidRPr="00287916" w:rsidRDefault="00373B60" w:rsidP="00373B60">
      <w:pPr>
        <w:tabs>
          <w:tab w:val="left" w:pos="851"/>
        </w:tabs>
        <w:ind w:right="-142"/>
        <w:jc w:val="both"/>
        <w:rPr>
          <w:szCs w:val="26"/>
        </w:rPr>
      </w:pPr>
    </w:p>
    <w:p w:rsidR="00F81781" w:rsidRDefault="00F81781" w:rsidP="005B03B9">
      <w:pPr>
        <w:tabs>
          <w:tab w:val="left" w:pos="851"/>
          <w:tab w:val="left" w:pos="993"/>
        </w:tabs>
        <w:rPr>
          <w:sz w:val="20"/>
        </w:rPr>
      </w:pPr>
    </w:p>
    <w:p w:rsidR="00F81781" w:rsidRDefault="00F81781" w:rsidP="005B03B9">
      <w:pPr>
        <w:tabs>
          <w:tab w:val="left" w:pos="851"/>
          <w:tab w:val="left" w:pos="993"/>
        </w:tabs>
        <w:rPr>
          <w:sz w:val="20"/>
        </w:rPr>
      </w:pPr>
    </w:p>
    <w:p w:rsidR="000D4983" w:rsidRDefault="004551AE" w:rsidP="005B03B9">
      <w:pPr>
        <w:tabs>
          <w:tab w:val="left" w:pos="851"/>
          <w:tab w:val="left" w:pos="993"/>
        </w:tabs>
        <w:rPr>
          <w:sz w:val="24"/>
          <w:szCs w:val="24"/>
        </w:rPr>
      </w:pPr>
      <w:r w:rsidRPr="000D4983">
        <w:rPr>
          <w:sz w:val="24"/>
          <w:szCs w:val="24"/>
        </w:rPr>
        <w:t xml:space="preserve">Постановление вносит:  </w:t>
      </w:r>
    </w:p>
    <w:p w:rsidR="00B95984" w:rsidRPr="000D4983" w:rsidRDefault="00185FB9" w:rsidP="005B03B9">
      <w:pPr>
        <w:tabs>
          <w:tab w:val="left" w:pos="851"/>
          <w:tab w:val="left" w:pos="993"/>
        </w:tabs>
        <w:rPr>
          <w:sz w:val="24"/>
          <w:szCs w:val="24"/>
        </w:rPr>
      </w:pPr>
      <w:r w:rsidRPr="000D4983">
        <w:rPr>
          <w:sz w:val="24"/>
          <w:szCs w:val="24"/>
        </w:rPr>
        <w:t>Сектор экономики и финансов</w:t>
      </w:r>
      <w:r w:rsidR="00AE6140" w:rsidRPr="000D4983">
        <w:rPr>
          <w:sz w:val="24"/>
          <w:szCs w:val="24"/>
        </w:rPr>
        <w:t xml:space="preserve"> </w:t>
      </w:r>
      <w:r w:rsidR="004551AE" w:rsidRPr="000D4983">
        <w:rPr>
          <w:sz w:val="24"/>
          <w:szCs w:val="24"/>
        </w:rPr>
        <w:t>тел.5-</w:t>
      </w:r>
      <w:r w:rsidR="00AE6140" w:rsidRPr="000D4983">
        <w:rPr>
          <w:sz w:val="24"/>
          <w:szCs w:val="24"/>
        </w:rPr>
        <w:t>43-85</w:t>
      </w:r>
    </w:p>
    <w:p w:rsidR="00185FB9" w:rsidRDefault="00820CA5" w:rsidP="00820CA5">
      <w:pPr>
        <w:tabs>
          <w:tab w:val="left" w:pos="851"/>
        </w:tabs>
        <w:autoSpaceDE w:val="0"/>
        <w:autoSpaceDN w:val="0"/>
        <w:adjustRightInd w:val="0"/>
        <w:ind w:right="-1"/>
        <w:contextualSpacing/>
        <w:jc w:val="right"/>
        <w:outlineLvl w:val="0"/>
        <w:rPr>
          <w:szCs w:val="26"/>
        </w:rPr>
      </w:pPr>
      <w:r>
        <w:rPr>
          <w:szCs w:val="26"/>
        </w:rPr>
        <w:t xml:space="preserve">  </w:t>
      </w:r>
    </w:p>
    <w:p w:rsidR="00F81781" w:rsidRDefault="00820CA5" w:rsidP="00820CA5">
      <w:pPr>
        <w:tabs>
          <w:tab w:val="left" w:pos="851"/>
        </w:tabs>
        <w:autoSpaceDE w:val="0"/>
        <w:autoSpaceDN w:val="0"/>
        <w:adjustRightInd w:val="0"/>
        <w:ind w:right="-1"/>
        <w:contextualSpacing/>
        <w:jc w:val="right"/>
        <w:outlineLvl w:val="0"/>
        <w:rPr>
          <w:szCs w:val="26"/>
        </w:rPr>
      </w:pPr>
      <w:r>
        <w:rPr>
          <w:szCs w:val="26"/>
        </w:rPr>
        <w:t xml:space="preserve">  </w:t>
      </w: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F81781" w:rsidRDefault="00F81781" w:rsidP="00820CA5">
      <w:pPr>
        <w:tabs>
          <w:tab w:val="left" w:pos="851"/>
        </w:tabs>
        <w:autoSpaceDE w:val="0"/>
        <w:autoSpaceDN w:val="0"/>
        <w:adjustRightInd w:val="0"/>
        <w:ind w:right="-1"/>
        <w:contextualSpacing/>
        <w:jc w:val="right"/>
        <w:outlineLvl w:val="0"/>
        <w:rPr>
          <w:szCs w:val="26"/>
        </w:rPr>
      </w:pPr>
    </w:p>
    <w:p w:rsidR="00C15431" w:rsidRPr="000D4983" w:rsidRDefault="00820CA5" w:rsidP="00F81781">
      <w:pPr>
        <w:tabs>
          <w:tab w:val="left" w:pos="851"/>
        </w:tabs>
        <w:autoSpaceDE w:val="0"/>
        <w:autoSpaceDN w:val="0"/>
        <w:adjustRightInd w:val="0"/>
        <w:ind w:right="-1"/>
        <w:contextualSpacing/>
        <w:jc w:val="right"/>
        <w:outlineLvl w:val="0"/>
        <w:rPr>
          <w:sz w:val="24"/>
          <w:szCs w:val="24"/>
        </w:rPr>
      </w:pPr>
      <w:r>
        <w:rPr>
          <w:szCs w:val="26"/>
        </w:rPr>
        <w:lastRenderedPageBreak/>
        <w:t xml:space="preserve">   </w:t>
      </w:r>
      <w:r w:rsidR="00E4442E" w:rsidRPr="000D4983">
        <w:rPr>
          <w:sz w:val="24"/>
          <w:szCs w:val="24"/>
        </w:rPr>
        <w:t>Приложение №1</w:t>
      </w:r>
    </w:p>
    <w:p w:rsidR="00E4442E" w:rsidRPr="000D4983" w:rsidRDefault="00820CA5" w:rsidP="00F81781">
      <w:pPr>
        <w:tabs>
          <w:tab w:val="left" w:pos="851"/>
          <w:tab w:val="left" w:pos="9355"/>
        </w:tabs>
        <w:autoSpaceDE w:val="0"/>
        <w:autoSpaceDN w:val="0"/>
        <w:adjustRightInd w:val="0"/>
        <w:ind w:right="-1"/>
        <w:contextualSpacing/>
        <w:jc w:val="right"/>
        <w:outlineLvl w:val="0"/>
        <w:rPr>
          <w:sz w:val="24"/>
          <w:szCs w:val="24"/>
        </w:rPr>
      </w:pPr>
      <w:r w:rsidRPr="000D4983">
        <w:rPr>
          <w:sz w:val="24"/>
          <w:szCs w:val="24"/>
        </w:rPr>
        <w:t xml:space="preserve">   </w:t>
      </w:r>
      <w:r w:rsidR="00E4442E" w:rsidRPr="000D4983">
        <w:rPr>
          <w:sz w:val="24"/>
          <w:szCs w:val="24"/>
        </w:rPr>
        <w:t xml:space="preserve">к </w:t>
      </w:r>
      <w:r w:rsidR="005A263E" w:rsidRPr="000D4983">
        <w:rPr>
          <w:sz w:val="24"/>
          <w:szCs w:val="24"/>
        </w:rPr>
        <w:t>п</w:t>
      </w:r>
      <w:r w:rsidR="00E4442E" w:rsidRPr="000D4983">
        <w:rPr>
          <w:sz w:val="24"/>
          <w:szCs w:val="24"/>
        </w:rPr>
        <w:t xml:space="preserve">остановлению Администрации </w:t>
      </w:r>
    </w:p>
    <w:p w:rsidR="00E4442E" w:rsidRPr="000D4983" w:rsidRDefault="00AE6140" w:rsidP="00F81781">
      <w:pPr>
        <w:tabs>
          <w:tab w:val="left" w:pos="851"/>
        </w:tabs>
        <w:autoSpaceDE w:val="0"/>
        <w:autoSpaceDN w:val="0"/>
        <w:adjustRightInd w:val="0"/>
        <w:ind w:right="-1"/>
        <w:contextualSpacing/>
        <w:jc w:val="right"/>
        <w:outlineLvl w:val="0"/>
        <w:rPr>
          <w:sz w:val="24"/>
          <w:szCs w:val="24"/>
        </w:rPr>
      </w:pPr>
      <w:r w:rsidRPr="000D4983">
        <w:rPr>
          <w:sz w:val="24"/>
          <w:szCs w:val="24"/>
        </w:rPr>
        <w:t>Веселовского</w:t>
      </w:r>
      <w:r w:rsidR="005A263E" w:rsidRPr="000D4983">
        <w:rPr>
          <w:sz w:val="24"/>
          <w:szCs w:val="24"/>
        </w:rPr>
        <w:t xml:space="preserve"> сельского поселения</w:t>
      </w:r>
      <w:r w:rsidR="00820CA5" w:rsidRPr="000D4983">
        <w:rPr>
          <w:sz w:val="24"/>
          <w:szCs w:val="24"/>
        </w:rPr>
        <w:t xml:space="preserve">  </w:t>
      </w:r>
    </w:p>
    <w:p w:rsidR="000D4983" w:rsidRDefault="00E4442E" w:rsidP="000D4983">
      <w:pPr>
        <w:tabs>
          <w:tab w:val="left" w:pos="851"/>
        </w:tabs>
        <w:autoSpaceDE w:val="0"/>
        <w:autoSpaceDN w:val="0"/>
        <w:adjustRightInd w:val="0"/>
        <w:ind w:right="283"/>
        <w:contextualSpacing/>
        <w:jc w:val="right"/>
        <w:outlineLvl w:val="0"/>
        <w:rPr>
          <w:sz w:val="24"/>
          <w:szCs w:val="24"/>
        </w:rPr>
      </w:pPr>
      <w:r w:rsidRPr="000D4983">
        <w:rPr>
          <w:sz w:val="24"/>
          <w:szCs w:val="24"/>
        </w:rPr>
        <w:t xml:space="preserve">                                          </w:t>
      </w:r>
      <w:r w:rsidR="00820CA5" w:rsidRPr="000D4983">
        <w:rPr>
          <w:sz w:val="24"/>
          <w:szCs w:val="24"/>
        </w:rPr>
        <w:t xml:space="preserve">                    </w:t>
      </w:r>
      <w:r w:rsidR="00F81781" w:rsidRPr="000D4983">
        <w:rPr>
          <w:sz w:val="24"/>
          <w:szCs w:val="24"/>
        </w:rPr>
        <w:t xml:space="preserve">    </w:t>
      </w:r>
      <w:r w:rsidRPr="000D4983">
        <w:rPr>
          <w:sz w:val="24"/>
          <w:szCs w:val="24"/>
        </w:rPr>
        <w:t xml:space="preserve">  </w:t>
      </w:r>
      <w:r w:rsidR="005A263E" w:rsidRPr="000D4983">
        <w:rPr>
          <w:sz w:val="24"/>
          <w:szCs w:val="24"/>
        </w:rPr>
        <w:t>о</w:t>
      </w:r>
      <w:r w:rsidRPr="000D4983">
        <w:rPr>
          <w:sz w:val="24"/>
          <w:szCs w:val="24"/>
        </w:rPr>
        <w:t>т</w:t>
      </w:r>
      <w:r w:rsidR="005A263E" w:rsidRPr="000D4983">
        <w:rPr>
          <w:sz w:val="24"/>
          <w:szCs w:val="24"/>
        </w:rPr>
        <w:t xml:space="preserve"> </w:t>
      </w:r>
      <w:r w:rsidR="003C630D" w:rsidRPr="000D4983">
        <w:rPr>
          <w:sz w:val="24"/>
          <w:szCs w:val="24"/>
        </w:rPr>
        <w:t>2</w:t>
      </w:r>
      <w:r w:rsidR="00144B90" w:rsidRPr="000D4983">
        <w:rPr>
          <w:sz w:val="24"/>
          <w:szCs w:val="24"/>
        </w:rPr>
        <w:t>5</w:t>
      </w:r>
      <w:r w:rsidR="003C630D" w:rsidRPr="000D4983">
        <w:rPr>
          <w:sz w:val="24"/>
          <w:szCs w:val="24"/>
        </w:rPr>
        <w:t>.03</w:t>
      </w:r>
      <w:r w:rsidRPr="000D4983">
        <w:rPr>
          <w:sz w:val="24"/>
          <w:szCs w:val="24"/>
        </w:rPr>
        <w:t>.20</w:t>
      </w:r>
      <w:r w:rsidR="003C630D" w:rsidRPr="000D4983">
        <w:rPr>
          <w:sz w:val="24"/>
          <w:szCs w:val="24"/>
        </w:rPr>
        <w:t>25</w:t>
      </w:r>
      <w:r w:rsidRPr="000D4983">
        <w:rPr>
          <w:sz w:val="24"/>
          <w:szCs w:val="24"/>
        </w:rPr>
        <w:t xml:space="preserve"> г.  № </w:t>
      </w:r>
      <w:r w:rsidR="000D4983">
        <w:rPr>
          <w:sz w:val="24"/>
          <w:szCs w:val="24"/>
        </w:rPr>
        <w:t>25</w:t>
      </w:r>
    </w:p>
    <w:p w:rsidR="00E4442E" w:rsidRPr="00287916" w:rsidRDefault="00E4442E" w:rsidP="000D4983">
      <w:pPr>
        <w:tabs>
          <w:tab w:val="left" w:pos="851"/>
        </w:tabs>
        <w:autoSpaceDE w:val="0"/>
        <w:autoSpaceDN w:val="0"/>
        <w:adjustRightInd w:val="0"/>
        <w:ind w:right="283"/>
        <w:contextualSpacing/>
        <w:jc w:val="right"/>
        <w:outlineLvl w:val="0"/>
        <w:rPr>
          <w:szCs w:val="26"/>
        </w:rPr>
      </w:pPr>
      <w:r>
        <w:rPr>
          <w:szCs w:val="26"/>
        </w:rPr>
        <w:t xml:space="preserve">  </w:t>
      </w:r>
    </w:p>
    <w:p w:rsidR="008879DC" w:rsidRPr="000D4983" w:rsidRDefault="002A2803" w:rsidP="005B03B9">
      <w:pPr>
        <w:tabs>
          <w:tab w:val="left" w:pos="851"/>
        </w:tabs>
        <w:autoSpaceDE w:val="0"/>
        <w:autoSpaceDN w:val="0"/>
        <w:adjustRightInd w:val="0"/>
        <w:contextualSpacing/>
        <w:jc w:val="center"/>
        <w:rPr>
          <w:bCs/>
          <w:kern w:val="2"/>
          <w:sz w:val="28"/>
          <w:szCs w:val="28"/>
        </w:rPr>
      </w:pPr>
      <w:r w:rsidRPr="000D4983">
        <w:rPr>
          <w:bCs/>
          <w:kern w:val="2"/>
          <w:sz w:val="28"/>
          <w:szCs w:val="28"/>
        </w:rPr>
        <w:t xml:space="preserve">ПРИМЕРНОЕ </w:t>
      </w:r>
      <w:r w:rsidR="00B95984" w:rsidRPr="000D4983">
        <w:rPr>
          <w:bCs/>
          <w:kern w:val="2"/>
          <w:sz w:val="28"/>
          <w:szCs w:val="28"/>
        </w:rPr>
        <w:t>ПОЛОЖЕНИЕ</w:t>
      </w:r>
      <w:r w:rsidR="005D5644" w:rsidRPr="000D4983">
        <w:rPr>
          <w:bCs/>
          <w:kern w:val="2"/>
          <w:sz w:val="28"/>
          <w:szCs w:val="28"/>
        </w:rPr>
        <w:br/>
        <w:t xml:space="preserve">об оплате труда работников </w:t>
      </w:r>
      <w:r w:rsidR="00533F42" w:rsidRPr="000D4983">
        <w:rPr>
          <w:bCs/>
          <w:kern w:val="2"/>
          <w:sz w:val="28"/>
          <w:szCs w:val="28"/>
        </w:rPr>
        <w:t>муниципальн</w:t>
      </w:r>
      <w:r w:rsidR="00CE176C" w:rsidRPr="000D4983">
        <w:rPr>
          <w:bCs/>
          <w:kern w:val="2"/>
          <w:sz w:val="28"/>
          <w:szCs w:val="28"/>
        </w:rPr>
        <w:t xml:space="preserve">ых бюджетных </w:t>
      </w:r>
      <w:r w:rsidR="005D5644" w:rsidRPr="000D4983">
        <w:rPr>
          <w:bCs/>
          <w:kern w:val="2"/>
          <w:sz w:val="28"/>
          <w:szCs w:val="28"/>
        </w:rPr>
        <w:t xml:space="preserve"> учреждени</w:t>
      </w:r>
      <w:r w:rsidR="00CE176C" w:rsidRPr="000D4983">
        <w:rPr>
          <w:bCs/>
          <w:kern w:val="2"/>
          <w:sz w:val="28"/>
          <w:szCs w:val="28"/>
        </w:rPr>
        <w:t>й культуры</w:t>
      </w:r>
      <w:r w:rsidR="000D4983">
        <w:rPr>
          <w:bCs/>
          <w:kern w:val="2"/>
          <w:sz w:val="28"/>
          <w:szCs w:val="28"/>
        </w:rPr>
        <w:t xml:space="preserve"> </w:t>
      </w:r>
      <w:r w:rsidR="008879DC" w:rsidRPr="000D4983">
        <w:rPr>
          <w:rFonts w:eastAsia="Calibri"/>
          <w:kern w:val="2"/>
          <w:sz w:val="28"/>
          <w:szCs w:val="28"/>
          <w:lang w:eastAsia="en-US"/>
        </w:rPr>
        <w:t xml:space="preserve"> </w:t>
      </w:r>
      <w:r w:rsidR="00AE6140" w:rsidRPr="000D4983">
        <w:rPr>
          <w:rFonts w:eastAsia="Calibri"/>
          <w:kern w:val="2"/>
          <w:sz w:val="28"/>
          <w:szCs w:val="28"/>
          <w:lang w:eastAsia="en-US"/>
        </w:rPr>
        <w:t>Веселовского</w:t>
      </w:r>
      <w:r w:rsidR="005A263E" w:rsidRPr="000D4983">
        <w:rPr>
          <w:rFonts w:eastAsia="Calibri"/>
          <w:kern w:val="2"/>
          <w:sz w:val="28"/>
          <w:szCs w:val="28"/>
          <w:lang w:eastAsia="en-US"/>
        </w:rPr>
        <w:t xml:space="preserve"> сельского поселения</w:t>
      </w:r>
    </w:p>
    <w:p w:rsidR="005D5644" w:rsidRPr="000D4983" w:rsidRDefault="00533F42" w:rsidP="005B03B9">
      <w:pPr>
        <w:tabs>
          <w:tab w:val="left" w:pos="851"/>
        </w:tabs>
        <w:autoSpaceDE w:val="0"/>
        <w:autoSpaceDN w:val="0"/>
        <w:adjustRightInd w:val="0"/>
        <w:contextualSpacing/>
        <w:jc w:val="center"/>
        <w:rPr>
          <w:strike/>
          <w:sz w:val="28"/>
          <w:szCs w:val="28"/>
        </w:rPr>
      </w:pPr>
      <w:r w:rsidRPr="000D4983">
        <w:rPr>
          <w:rFonts w:eastAsia="Calibri"/>
          <w:kern w:val="2"/>
          <w:sz w:val="28"/>
          <w:szCs w:val="28"/>
          <w:lang w:eastAsia="en-US"/>
        </w:rPr>
        <w:t xml:space="preserve"> </w:t>
      </w:r>
    </w:p>
    <w:p w:rsidR="005D5644" w:rsidRPr="000D4983" w:rsidRDefault="005D5644" w:rsidP="005B03B9">
      <w:pPr>
        <w:tabs>
          <w:tab w:val="left" w:pos="851"/>
        </w:tabs>
        <w:autoSpaceDE w:val="0"/>
        <w:autoSpaceDN w:val="0"/>
        <w:adjustRightInd w:val="0"/>
        <w:contextualSpacing/>
        <w:jc w:val="center"/>
        <w:rPr>
          <w:bCs/>
          <w:kern w:val="2"/>
          <w:sz w:val="28"/>
          <w:szCs w:val="28"/>
        </w:rPr>
      </w:pPr>
      <w:r w:rsidRPr="000D4983">
        <w:rPr>
          <w:bCs/>
          <w:kern w:val="2"/>
          <w:sz w:val="28"/>
          <w:szCs w:val="28"/>
        </w:rPr>
        <w:t>Раздел 1. Общие положения</w:t>
      </w:r>
    </w:p>
    <w:p w:rsidR="005D5644" w:rsidRPr="000D4983" w:rsidRDefault="005D5644" w:rsidP="005B03B9">
      <w:pPr>
        <w:tabs>
          <w:tab w:val="left" w:pos="851"/>
        </w:tabs>
        <w:autoSpaceDE w:val="0"/>
        <w:autoSpaceDN w:val="0"/>
        <w:adjustRightInd w:val="0"/>
        <w:contextualSpacing/>
        <w:jc w:val="both"/>
        <w:rPr>
          <w:kern w:val="2"/>
          <w:sz w:val="28"/>
          <w:szCs w:val="28"/>
        </w:rPr>
      </w:pPr>
    </w:p>
    <w:p w:rsidR="005D5644" w:rsidRPr="000D4983" w:rsidRDefault="000D4983" w:rsidP="005B03B9">
      <w:pPr>
        <w:tabs>
          <w:tab w:val="left" w:pos="851"/>
        </w:tabs>
        <w:autoSpaceDE w:val="0"/>
        <w:autoSpaceDN w:val="0"/>
        <w:adjustRightInd w:val="0"/>
        <w:contextualSpacing/>
        <w:jc w:val="both"/>
        <w:rPr>
          <w:rFonts w:eastAsia="Calibri"/>
          <w:kern w:val="2"/>
          <w:sz w:val="28"/>
          <w:szCs w:val="28"/>
          <w:lang w:eastAsia="en-US"/>
        </w:rPr>
      </w:pPr>
      <w:r>
        <w:rPr>
          <w:bCs/>
          <w:kern w:val="2"/>
          <w:sz w:val="28"/>
          <w:szCs w:val="28"/>
        </w:rPr>
        <w:tab/>
      </w:r>
      <w:r w:rsidR="005D5644" w:rsidRPr="000D4983">
        <w:rPr>
          <w:bCs/>
          <w:kern w:val="2"/>
          <w:sz w:val="28"/>
          <w:szCs w:val="28"/>
        </w:rPr>
        <w:t>1.1. </w:t>
      </w:r>
      <w:r w:rsidR="008A7CB6" w:rsidRPr="000D4983">
        <w:rPr>
          <w:sz w:val="28"/>
          <w:szCs w:val="28"/>
        </w:rPr>
        <w:t xml:space="preserve">Настоящее </w:t>
      </w:r>
      <w:r w:rsidR="00CE176C" w:rsidRPr="000D4983">
        <w:rPr>
          <w:sz w:val="28"/>
          <w:szCs w:val="28"/>
        </w:rPr>
        <w:t xml:space="preserve">Примерное </w:t>
      </w:r>
      <w:r w:rsidR="008A7CB6" w:rsidRPr="000D4983">
        <w:rPr>
          <w:sz w:val="28"/>
          <w:szCs w:val="28"/>
        </w:rPr>
        <w:t>положение регулирует порядок оплаты труда работников муниципальн</w:t>
      </w:r>
      <w:r w:rsidR="00CE176C" w:rsidRPr="000D4983">
        <w:rPr>
          <w:sz w:val="28"/>
          <w:szCs w:val="28"/>
        </w:rPr>
        <w:t>ых</w:t>
      </w:r>
      <w:r w:rsidR="008A7CB6" w:rsidRPr="000D4983">
        <w:rPr>
          <w:sz w:val="28"/>
          <w:szCs w:val="28"/>
        </w:rPr>
        <w:t xml:space="preserve"> </w:t>
      </w:r>
      <w:r w:rsidR="00CE176C" w:rsidRPr="000D4983">
        <w:rPr>
          <w:sz w:val="28"/>
          <w:szCs w:val="28"/>
        </w:rPr>
        <w:t xml:space="preserve">бюджетных </w:t>
      </w:r>
      <w:r w:rsidR="008A7CB6" w:rsidRPr="000D4983">
        <w:rPr>
          <w:sz w:val="28"/>
          <w:szCs w:val="28"/>
        </w:rPr>
        <w:t>учреждени</w:t>
      </w:r>
      <w:r w:rsidR="00CE176C" w:rsidRPr="000D4983">
        <w:rPr>
          <w:sz w:val="28"/>
          <w:szCs w:val="28"/>
        </w:rPr>
        <w:t>й</w:t>
      </w:r>
      <w:r w:rsidR="008A7CB6" w:rsidRPr="000D4983">
        <w:rPr>
          <w:sz w:val="28"/>
          <w:szCs w:val="28"/>
        </w:rPr>
        <w:t xml:space="preserve">, обеспечивающих предоставление услуг в сфере культуры </w:t>
      </w:r>
      <w:r w:rsidR="00AE6140" w:rsidRPr="000D4983">
        <w:rPr>
          <w:sz w:val="28"/>
          <w:szCs w:val="28"/>
        </w:rPr>
        <w:t>Веселовского</w:t>
      </w:r>
      <w:r w:rsidR="005A263E" w:rsidRPr="000D4983">
        <w:rPr>
          <w:sz w:val="28"/>
          <w:szCs w:val="28"/>
        </w:rPr>
        <w:t xml:space="preserve"> сельского поселения </w:t>
      </w:r>
      <w:r w:rsidR="008A7CB6" w:rsidRPr="000D4983">
        <w:rPr>
          <w:sz w:val="28"/>
          <w:szCs w:val="28"/>
        </w:rPr>
        <w:t>(далее – учреждени</w:t>
      </w:r>
      <w:r w:rsidR="005A263E" w:rsidRPr="000D4983">
        <w:rPr>
          <w:sz w:val="28"/>
          <w:szCs w:val="28"/>
        </w:rPr>
        <w:t>е</w:t>
      </w:r>
      <w:r w:rsidR="008A7CB6" w:rsidRPr="000D4983">
        <w:rPr>
          <w:sz w:val="28"/>
          <w:szCs w:val="28"/>
        </w:rPr>
        <w:t xml:space="preserve">), подведомственных </w:t>
      </w:r>
      <w:r w:rsidR="005A263E" w:rsidRPr="000D4983">
        <w:rPr>
          <w:sz w:val="28"/>
          <w:szCs w:val="28"/>
        </w:rPr>
        <w:t xml:space="preserve">Администрации </w:t>
      </w:r>
      <w:r w:rsidR="00AE6140" w:rsidRPr="000D4983">
        <w:rPr>
          <w:sz w:val="28"/>
          <w:szCs w:val="28"/>
        </w:rPr>
        <w:t>Веселовского</w:t>
      </w:r>
      <w:r w:rsidR="005A263E" w:rsidRPr="000D4983">
        <w:rPr>
          <w:sz w:val="28"/>
          <w:szCs w:val="28"/>
        </w:rPr>
        <w:t xml:space="preserve"> сельского поселения</w:t>
      </w:r>
      <w:r w:rsidR="009E028A" w:rsidRPr="000D4983">
        <w:rPr>
          <w:sz w:val="28"/>
          <w:szCs w:val="28"/>
        </w:rPr>
        <w:t xml:space="preserve"> </w:t>
      </w:r>
      <w:r w:rsidR="005D5644" w:rsidRPr="000D4983">
        <w:rPr>
          <w:kern w:val="2"/>
          <w:sz w:val="28"/>
          <w:szCs w:val="28"/>
        </w:rPr>
        <w:t xml:space="preserve"> и </w:t>
      </w:r>
      <w:r w:rsidR="0052395C" w:rsidRPr="000D4983">
        <w:rPr>
          <w:kern w:val="2"/>
          <w:sz w:val="28"/>
          <w:szCs w:val="28"/>
        </w:rPr>
        <w:t>определяет</w:t>
      </w:r>
      <w:r w:rsidR="005D5644" w:rsidRPr="000D4983">
        <w:rPr>
          <w:kern w:val="2"/>
          <w:sz w:val="28"/>
          <w:szCs w:val="28"/>
        </w:rPr>
        <w:t>:</w:t>
      </w:r>
    </w:p>
    <w:p w:rsidR="005D5644" w:rsidRPr="000D4983" w:rsidRDefault="005D5644" w:rsidP="005B03B9">
      <w:pPr>
        <w:tabs>
          <w:tab w:val="left" w:pos="851"/>
        </w:tabs>
        <w:autoSpaceDE w:val="0"/>
        <w:autoSpaceDN w:val="0"/>
        <w:adjustRightInd w:val="0"/>
        <w:contextualSpacing/>
        <w:jc w:val="both"/>
        <w:rPr>
          <w:kern w:val="2"/>
          <w:sz w:val="28"/>
          <w:szCs w:val="28"/>
        </w:rPr>
      </w:pPr>
      <w:r w:rsidRPr="000D4983">
        <w:rPr>
          <w:kern w:val="2"/>
          <w:sz w:val="28"/>
          <w:szCs w:val="28"/>
        </w:rPr>
        <w:t xml:space="preserve">- порядок установления должностных окладов (ставок заработной платы) работников </w:t>
      </w:r>
      <w:r w:rsidR="003C3A87" w:rsidRPr="000D4983">
        <w:rPr>
          <w:kern w:val="2"/>
          <w:sz w:val="28"/>
          <w:szCs w:val="28"/>
        </w:rPr>
        <w:t>муниципальн</w:t>
      </w:r>
      <w:r w:rsidR="005A263E" w:rsidRPr="000D4983">
        <w:rPr>
          <w:kern w:val="2"/>
          <w:sz w:val="28"/>
          <w:szCs w:val="28"/>
        </w:rPr>
        <w:t>ого</w:t>
      </w:r>
      <w:r w:rsidRPr="000D4983">
        <w:rPr>
          <w:kern w:val="2"/>
          <w:sz w:val="28"/>
          <w:szCs w:val="28"/>
        </w:rPr>
        <w:t xml:space="preserve"> бюджетн</w:t>
      </w:r>
      <w:r w:rsidR="005A263E" w:rsidRPr="000D4983">
        <w:rPr>
          <w:kern w:val="2"/>
          <w:sz w:val="28"/>
          <w:szCs w:val="28"/>
        </w:rPr>
        <w:t xml:space="preserve">ого </w:t>
      </w:r>
      <w:r w:rsidRPr="000D4983">
        <w:rPr>
          <w:kern w:val="2"/>
          <w:sz w:val="28"/>
          <w:szCs w:val="28"/>
        </w:rPr>
        <w:t>учреждени</w:t>
      </w:r>
      <w:r w:rsidR="005A263E" w:rsidRPr="000D4983">
        <w:rPr>
          <w:kern w:val="2"/>
          <w:sz w:val="28"/>
          <w:szCs w:val="28"/>
        </w:rPr>
        <w:t>я</w:t>
      </w:r>
      <w:r w:rsidRPr="000D4983">
        <w:rPr>
          <w:kern w:val="2"/>
          <w:sz w:val="28"/>
          <w:szCs w:val="28"/>
        </w:rPr>
        <w:t xml:space="preserve"> (далее – </w:t>
      </w:r>
      <w:r w:rsidR="0052395C" w:rsidRPr="000D4983">
        <w:rPr>
          <w:kern w:val="2"/>
          <w:sz w:val="28"/>
          <w:szCs w:val="28"/>
        </w:rPr>
        <w:t>муниципальн</w:t>
      </w:r>
      <w:r w:rsidR="005A263E" w:rsidRPr="000D4983">
        <w:rPr>
          <w:kern w:val="2"/>
          <w:sz w:val="28"/>
          <w:szCs w:val="28"/>
        </w:rPr>
        <w:t>ое</w:t>
      </w:r>
      <w:r w:rsidRPr="000D4983">
        <w:rPr>
          <w:kern w:val="2"/>
          <w:sz w:val="28"/>
          <w:szCs w:val="28"/>
        </w:rPr>
        <w:t xml:space="preserve"> учреждени</w:t>
      </w:r>
      <w:r w:rsidR="005A263E" w:rsidRPr="000D4983">
        <w:rPr>
          <w:kern w:val="2"/>
          <w:sz w:val="28"/>
          <w:szCs w:val="28"/>
        </w:rPr>
        <w:t>е</w:t>
      </w:r>
      <w:r w:rsidRPr="000D4983">
        <w:rPr>
          <w:kern w:val="2"/>
          <w:sz w:val="28"/>
          <w:szCs w:val="28"/>
        </w:rPr>
        <w:t>);</w:t>
      </w:r>
    </w:p>
    <w:p w:rsidR="005D5644" w:rsidRPr="000D4983" w:rsidRDefault="005D5644" w:rsidP="005B03B9">
      <w:pPr>
        <w:tabs>
          <w:tab w:val="left" w:pos="851"/>
        </w:tabs>
        <w:autoSpaceDE w:val="0"/>
        <w:autoSpaceDN w:val="0"/>
        <w:adjustRightInd w:val="0"/>
        <w:contextualSpacing/>
        <w:jc w:val="both"/>
        <w:rPr>
          <w:kern w:val="2"/>
          <w:sz w:val="28"/>
          <w:szCs w:val="28"/>
        </w:rPr>
      </w:pPr>
      <w:r w:rsidRPr="000D4983">
        <w:rPr>
          <w:kern w:val="2"/>
          <w:sz w:val="28"/>
          <w:szCs w:val="28"/>
        </w:rPr>
        <w:t>- порядок и условия установления выплат компенсационного характера;</w:t>
      </w:r>
    </w:p>
    <w:p w:rsidR="005D5644" w:rsidRPr="000D4983" w:rsidRDefault="005D5644" w:rsidP="005B03B9">
      <w:pPr>
        <w:tabs>
          <w:tab w:val="left" w:pos="851"/>
        </w:tabs>
        <w:autoSpaceDE w:val="0"/>
        <w:autoSpaceDN w:val="0"/>
        <w:adjustRightInd w:val="0"/>
        <w:contextualSpacing/>
        <w:jc w:val="both"/>
        <w:rPr>
          <w:kern w:val="2"/>
          <w:sz w:val="28"/>
          <w:szCs w:val="28"/>
        </w:rPr>
      </w:pPr>
      <w:r w:rsidRPr="000D4983">
        <w:rPr>
          <w:kern w:val="2"/>
          <w:sz w:val="28"/>
          <w:szCs w:val="28"/>
        </w:rPr>
        <w:t>- порядок и условия установления выплат стимулирующего характера;</w:t>
      </w:r>
    </w:p>
    <w:p w:rsidR="005D5644" w:rsidRPr="000D4983" w:rsidRDefault="005D5644" w:rsidP="005B03B9">
      <w:pPr>
        <w:tabs>
          <w:tab w:val="left" w:pos="851"/>
        </w:tabs>
        <w:autoSpaceDE w:val="0"/>
        <w:autoSpaceDN w:val="0"/>
        <w:adjustRightInd w:val="0"/>
        <w:contextualSpacing/>
        <w:jc w:val="both"/>
        <w:rPr>
          <w:kern w:val="2"/>
          <w:sz w:val="28"/>
          <w:szCs w:val="28"/>
        </w:rPr>
      </w:pPr>
      <w:r w:rsidRPr="000D4983">
        <w:rPr>
          <w:kern w:val="2"/>
          <w:sz w:val="28"/>
          <w:szCs w:val="28"/>
        </w:rPr>
        <w:t>- условия оплаты труда руководител</w:t>
      </w:r>
      <w:r w:rsidR="00CE176C" w:rsidRPr="000D4983">
        <w:rPr>
          <w:kern w:val="2"/>
          <w:sz w:val="28"/>
          <w:szCs w:val="28"/>
        </w:rPr>
        <w:t>ей</w:t>
      </w:r>
      <w:r w:rsidRPr="000D4983">
        <w:rPr>
          <w:kern w:val="2"/>
          <w:sz w:val="28"/>
          <w:szCs w:val="28"/>
        </w:rPr>
        <w:t xml:space="preserve"> </w:t>
      </w:r>
      <w:r w:rsidR="003C3A87" w:rsidRPr="000D4983">
        <w:rPr>
          <w:kern w:val="2"/>
          <w:sz w:val="28"/>
          <w:szCs w:val="28"/>
        </w:rPr>
        <w:t>муниципальн</w:t>
      </w:r>
      <w:r w:rsidR="00CE176C" w:rsidRPr="000D4983">
        <w:rPr>
          <w:kern w:val="2"/>
          <w:sz w:val="28"/>
          <w:szCs w:val="28"/>
        </w:rPr>
        <w:t>ых</w:t>
      </w:r>
      <w:r w:rsidRPr="000D4983">
        <w:rPr>
          <w:kern w:val="2"/>
          <w:sz w:val="28"/>
          <w:szCs w:val="28"/>
        </w:rPr>
        <w:t xml:space="preserve"> учреждени</w:t>
      </w:r>
      <w:r w:rsidR="00CE176C" w:rsidRPr="000D4983">
        <w:rPr>
          <w:kern w:val="2"/>
          <w:sz w:val="28"/>
          <w:szCs w:val="28"/>
        </w:rPr>
        <w:t>й</w:t>
      </w:r>
      <w:r w:rsidRPr="000D4983">
        <w:rPr>
          <w:kern w:val="2"/>
          <w:sz w:val="28"/>
          <w:szCs w:val="28"/>
        </w:rPr>
        <w:t>,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5D5644" w:rsidRPr="000D4983" w:rsidRDefault="005D5644" w:rsidP="005B03B9">
      <w:pPr>
        <w:tabs>
          <w:tab w:val="left" w:pos="851"/>
        </w:tabs>
        <w:autoSpaceDE w:val="0"/>
        <w:autoSpaceDN w:val="0"/>
        <w:adjustRightInd w:val="0"/>
        <w:contextualSpacing/>
        <w:jc w:val="both"/>
        <w:rPr>
          <w:kern w:val="2"/>
          <w:sz w:val="28"/>
          <w:szCs w:val="28"/>
        </w:rPr>
      </w:pPr>
      <w:r w:rsidRPr="000D4983">
        <w:rPr>
          <w:kern w:val="2"/>
          <w:sz w:val="28"/>
          <w:szCs w:val="28"/>
        </w:rPr>
        <w:t xml:space="preserve">- </w:t>
      </w:r>
      <w:r w:rsidR="00581F50" w:rsidRPr="000D4983">
        <w:rPr>
          <w:kern w:val="2"/>
          <w:sz w:val="28"/>
          <w:szCs w:val="28"/>
        </w:rPr>
        <w:t>иные</w:t>
      </w:r>
      <w:r w:rsidRPr="000D4983">
        <w:rPr>
          <w:kern w:val="2"/>
          <w:sz w:val="28"/>
          <w:szCs w:val="28"/>
        </w:rPr>
        <w:t xml:space="preserve"> вопросы оплаты труда.</w:t>
      </w:r>
    </w:p>
    <w:p w:rsidR="005D5644" w:rsidRPr="000D4983" w:rsidRDefault="000D4983" w:rsidP="005B03B9">
      <w:pPr>
        <w:tabs>
          <w:tab w:val="left" w:pos="851"/>
        </w:tabs>
        <w:autoSpaceDE w:val="0"/>
        <w:autoSpaceDN w:val="0"/>
        <w:adjustRightInd w:val="0"/>
        <w:contextualSpacing/>
        <w:jc w:val="both"/>
        <w:rPr>
          <w:kern w:val="2"/>
          <w:sz w:val="28"/>
          <w:szCs w:val="28"/>
        </w:rPr>
      </w:pPr>
      <w:r>
        <w:rPr>
          <w:kern w:val="2"/>
          <w:sz w:val="28"/>
          <w:szCs w:val="28"/>
        </w:rPr>
        <w:tab/>
      </w:r>
      <w:r w:rsidR="005D5644" w:rsidRPr="000D4983">
        <w:rPr>
          <w:kern w:val="2"/>
          <w:sz w:val="28"/>
          <w:szCs w:val="28"/>
        </w:rPr>
        <w:t xml:space="preserve">1.2. Заработная плата работников </w:t>
      </w:r>
      <w:r w:rsidR="003C3A87" w:rsidRPr="000D4983">
        <w:rPr>
          <w:kern w:val="2"/>
          <w:sz w:val="28"/>
          <w:szCs w:val="28"/>
        </w:rPr>
        <w:t>муниципальн</w:t>
      </w:r>
      <w:r w:rsidR="00D64B3A" w:rsidRPr="000D4983">
        <w:rPr>
          <w:kern w:val="2"/>
          <w:sz w:val="28"/>
          <w:szCs w:val="28"/>
        </w:rPr>
        <w:t>ого</w:t>
      </w:r>
      <w:r w:rsidR="005D5644" w:rsidRPr="000D4983">
        <w:rPr>
          <w:kern w:val="2"/>
          <w:sz w:val="28"/>
          <w:szCs w:val="28"/>
        </w:rPr>
        <w:t xml:space="preserve"> учреждени</w:t>
      </w:r>
      <w:r w:rsidR="00D64B3A" w:rsidRPr="000D4983">
        <w:rPr>
          <w:kern w:val="2"/>
          <w:sz w:val="28"/>
          <w:szCs w:val="28"/>
        </w:rPr>
        <w:t>я</w:t>
      </w:r>
      <w:r w:rsidR="005D5644" w:rsidRPr="000D4983">
        <w:rPr>
          <w:kern w:val="2"/>
          <w:sz w:val="28"/>
          <w:szCs w:val="28"/>
        </w:rPr>
        <w:t xml:space="preserve">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5D5644" w:rsidRPr="000D4983" w:rsidRDefault="000D4983" w:rsidP="005B03B9">
      <w:pPr>
        <w:tabs>
          <w:tab w:val="left" w:pos="851"/>
        </w:tabs>
        <w:autoSpaceDE w:val="0"/>
        <w:autoSpaceDN w:val="0"/>
        <w:adjustRightInd w:val="0"/>
        <w:contextualSpacing/>
        <w:jc w:val="both"/>
        <w:rPr>
          <w:kern w:val="2"/>
          <w:sz w:val="28"/>
          <w:szCs w:val="28"/>
        </w:rPr>
      </w:pPr>
      <w:r>
        <w:rPr>
          <w:kern w:val="2"/>
          <w:sz w:val="28"/>
          <w:szCs w:val="28"/>
        </w:rPr>
        <w:tab/>
      </w:r>
      <w:r w:rsidR="005D5644" w:rsidRPr="000D4983">
        <w:rPr>
          <w:kern w:val="2"/>
          <w:sz w:val="28"/>
          <w:szCs w:val="28"/>
        </w:rPr>
        <w:t xml:space="preserve">1.3. Месячная заработная плата работника не может быть ниже </w:t>
      </w:r>
      <w:hyperlink r:id="rId9" w:history="1">
        <w:r w:rsidR="005D5644" w:rsidRPr="000D4983">
          <w:rPr>
            <w:kern w:val="2"/>
            <w:sz w:val="28"/>
            <w:szCs w:val="28"/>
          </w:rPr>
          <w:t>минимального размера оплаты труда</w:t>
        </w:r>
      </w:hyperlink>
      <w:r w:rsidR="005D5644" w:rsidRPr="000D4983">
        <w:rPr>
          <w:kern w:val="2"/>
          <w:sz w:val="28"/>
          <w:szCs w:val="28"/>
        </w:rPr>
        <w:t>, установленного в соответствии с законодательством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rsidR="00B95984" w:rsidRPr="000D4983" w:rsidRDefault="005B03B9" w:rsidP="005B03B9">
      <w:pPr>
        <w:tabs>
          <w:tab w:val="left" w:pos="851"/>
        </w:tabs>
        <w:contextualSpacing/>
        <w:jc w:val="both"/>
        <w:rPr>
          <w:kern w:val="2"/>
          <w:sz w:val="28"/>
          <w:szCs w:val="28"/>
        </w:rPr>
      </w:pPr>
      <w:r w:rsidRPr="000D4983">
        <w:rPr>
          <w:iCs/>
          <w:kern w:val="2"/>
          <w:sz w:val="28"/>
          <w:szCs w:val="28"/>
        </w:rPr>
        <w:t xml:space="preserve">       </w:t>
      </w:r>
      <w:r w:rsidR="005D5644" w:rsidRPr="000D4983">
        <w:rPr>
          <w:iCs/>
          <w:kern w:val="2"/>
          <w:sz w:val="28"/>
          <w:szCs w:val="28"/>
        </w:rPr>
        <w:t>В</w:t>
      </w:r>
      <w:r w:rsidR="005D5644" w:rsidRPr="000D4983">
        <w:rPr>
          <w:kern w:val="2"/>
          <w:sz w:val="28"/>
          <w:szCs w:val="28"/>
        </w:rPr>
        <w:t xml:space="preserve"> случаях, когда заработная плата работника окажется ниже минимального размера оплаты труда, работнику производится доплата до минимального размера оплаты труда.</w:t>
      </w:r>
    </w:p>
    <w:p w:rsidR="005D5644" w:rsidRPr="000D4983" w:rsidRDefault="005B03B9" w:rsidP="005B03B9">
      <w:pPr>
        <w:tabs>
          <w:tab w:val="left" w:pos="426"/>
          <w:tab w:val="left" w:pos="851"/>
        </w:tabs>
        <w:contextualSpacing/>
        <w:jc w:val="both"/>
        <w:rPr>
          <w:kern w:val="2"/>
          <w:sz w:val="28"/>
          <w:szCs w:val="28"/>
        </w:rPr>
      </w:pPr>
      <w:r w:rsidRPr="000D4983">
        <w:rPr>
          <w:kern w:val="2"/>
          <w:sz w:val="28"/>
          <w:szCs w:val="28"/>
        </w:rPr>
        <w:t xml:space="preserve">       </w:t>
      </w:r>
      <w:r w:rsidR="005D5644" w:rsidRPr="000D4983">
        <w:rPr>
          <w:kern w:val="2"/>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5D5644" w:rsidRPr="000D4983" w:rsidRDefault="005B03B9" w:rsidP="005B03B9">
      <w:pPr>
        <w:tabs>
          <w:tab w:val="left" w:pos="851"/>
        </w:tabs>
        <w:contextualSpacing/>
        <w:jc w:val="both"/>
        <w:rPr>
          <w:kern w:val="2"/>
          <w:sz w:val="28"/>
          <w:szCs w:val="28"/>
        </w:rPr>
      </w:pPr>
      <w:r w:rsidRPr="000D4983">
        <w:rPr>
          <w:kern w:val="2"/>
          <w:sz w:val="28"/>
          <w:szCs w:val="28"/>
        </w:rPr>
        <w:t xml:space="preserve">       </w:t>
      </w:r>
      <w:r w:rsidR="005D5644" w:rsidRPr="000D4983">
        <w:rPr>
          <w:kern w:val="2"/>
          <w:sz w:val="28"/>
          <w:szCs w:val="28"/>
        </w:rPr>
        <w:t xml:space="preserve">Доплата начисляется работнику по основному месту работы </w:t>
      </w:r>
      <w:r w:rsidR="00C936E7" w:rsidRPr="000D4983">
        <w:rPr>
          <w:kern w:val="2"/>
          <w:sz w:val="28"/>
          <w:szCs w:val="28"/>
        </w:rPr>
        <w:t>(</w:t>
      </w:r>
      <w:r w:rsidR="005D5644" w:rsidRPr="000D4983">
        <w:rPr>
          <w:kern w:val="2"/>
          <w:sz w:val="28"/>
          <w:szCs w:val="28"/>
        </w:rPr>
        <w:t>по основной профессии, должности</w:t>
      </w:r>
      <w:r w:rsidR="00C936E7" w:rsidRPr="000D4983">
        <w:rPr>
          <w:kern w:val="2"/>
          <w:sz w:val="28"/>
          <w:szCs w:val="28"/>
        </w:rPr>
        <w:t xml:space="preserve">) и работе, осуществляемой по </w:t>
      </w:r>
      <w:r w:rsidR="00C936E7" w:rsidRPr="000D4983">
        <w:rPr>
          <w:kern w:val="2"/>
          <w:sz w:val="28"/>
          <w:szCs w:val="28"/>
        </w:rPr>
        <w:lastRenderedPageBreak/>
        <w:t xml:space="preserve">совместительству, </w:t>
      </w:r>
      <w:r w:rsidR="005D5644" w:rsidRPr="000D4983">
        <w:rPr>
          <w:kern w:val="2"/>
          <w:sz w:val="28"/>
          <w:szCs w:val="28"/>
        </w:rPr>
        <w:t>и выплачивается вместе с заработной платой за истекший календарный месяц.</w:t>
      </w:r>
    </w:p>
    <w:p w:rsidR="005D5644" w:rsidRPr="000D4983" w:rsidRDefault="000D4983" w:rsidP="005B03B9">
      <w:pPr>
        <w:tabs>
          <w:tab w:val="left" w:pos="851"/>
        </w:tabs>
        <w:autoSpaceDE w:val="0"/>
        <w:autoSpaceDN w:val="0"/>
        <w:adjustRightInd w:val="0"/>
        <w:contextualSpacing/>
        <w:jc w:val="both"/>
        <w:rPr>
          <w:kern w:val="2"/>
          <w:sz w:val="28"/>
          <w:szCs w:val="28"/>
        </w:rPr>
      </w:pPr>
      <w:r>
        <w:rPr>
          <w:kern w:val="2"/>
          <w:sz w:val="28"/>
          <w:szCs w:val="28"/>
        </w:rPr>
        <w:tab/>
      </w:r>
      <w:r w:rsidR="005D5644" w:rsidRPr="000D4983">
        <w:rPr>
          <w:kern w:val="2"/>
          <w:sz w:val="28"/>
          <w:szCs w:val="28"/>
        </w:rPr>
        <w:t>1.4.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5D5644" w:rsidRPr="000D4983" w:rsidRDefault="000D4983" w:rsidP="005B03B9">
      <w:pPr>
        <w:tabs>
          <w:tab w:val="left" w:pos="851"/>
        </w:tabs>
        <w:autoSpaceDE w:val="0"/>
        <w:autoSpaceDN w:val="0"/>
        <w:adjustRightInd w:val="0"/>
        <w:contextualSpacing/>
        <w:jc w:val="both"/>
        <w:rPr>
          <w:kern w:val="2"/>
          <w:sz w:val="28"/>
          <w:szCs w:val="28"/>
        </w:rPr>
      </w:pPr>
      <w:r>
        <w:rPr>
          <w:kern w:val="2"/>
          <w:sz w:val="28"/>
          <w:szCs w:val="28"/>
        </w:rPr>
        <w:tab/>
      </w:r>
      <w:r w:rsidR="005D5644" w:rsidRPr="000D4983">
        <w:rPr>
          <w:kern w:val="2"/>
          <w:sz w:val="28"/>
          <w:szCs w:val="28"/>
        </w:rPr>
        <w:t>1.5. Лица, не имеющие соответствующего профессионального образования, установленного критериями отнесения должностей к профессиональным квалификационным группам (далее – ПКГ),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могут быть назначены на соответствующие должности так же, как и лица, имеющие соответствующее профессиональное образование.</w:t>
      </w:r>
    </w:p>
    <w:p w:rsidR="005D5644" w:rsidRPr="000D4983" w:rsidRDefault="000D4983" w:rsidP="005B03B9">
      <w:pPr>
        <w:tabs>
          <w:tab w:val="left" w:pos="851"/>
        </w:tabs>
        <w:autoSpaceDE w:val="0"/>
        <w:autoSpaceDN w:val="0"/>
        <w:adjustRightInd w:val="0"/>
        <w:contextualSpacing/>
        <w:jc w:val="both"/>
        <w:rPr>
          <w:sz w:val="28"/>
          <w:szCs w:val="28"/>
        </w:rPr>
      </w:pPr>
      <w:r>
        <w:rPr>
          <w:kern w:val="2"/>
          <w:sz w:val="28"/>
          <w:szCs w:val="28"/>
        </w:rPr>
        <w:tab/>
      </w:r>
      <w:r w:rsidR="005D5644" w:rsidRPr="000D4983">
        <w:rPr>
          <w:kern w:val="2"/>
          <w:sz w:val="28"/>
          <w:szCs w:val="28"/>
        </w:rPr>
        <w:t xml:space="preserve">1.6. </w:t>
      </w:r>
      <w:r w:rsidR="005D5644" w:rsidRPr="000D4983">
        <w:rPr>
          <w:sz w:val="28"/>
          <w:szCs w:val="28"/>
        </w:rPr>
        <w:t>Условия оплаты труда, включая размер должностного оклада (ставки заработной платы), повышающие коэффициенты к должностным окладам (ставкам заработной платы), выплаты компенсационного и стимулирующего характера, включаются в трудовой договор работника (дополнительное соглашение к трудовому договору).</w:t>
      </w:r>
    </w:p>
    <w:p w:rsidR="005D5644" w:rsidRPr="000D4983" w:rsidRDefault="000D4983" w:rsidP="005B03B9">
      <w:pPr>
        <w:tabs>
          <w:tab w:val="left" w:pos="851"/>
        </w:tabs>
        <w:autoSpaceDE w:val="0"/>
        <w:autoSpaceDN w:val="0"/>
        <w:adjustRightInd w:val="0"/>
        <w:contextualSpacing/>
        <w:jc w:val="both"/>
        <w:rPr>
          <w:sz w:val="28"/>
          <w:szCs w:val="28"/>
        </w:rPr>
      </w:pPr>
      <w:r>
        <w:rPr>
          <w:sz w:val="28"/>
          <w:szCs w:val="28"/>
        </w:rPr>
        <w:tab/>
      </w:r>
      <w:r w:rsidR="005D5644" w:rsidRPr="000D4983">
        <w:rPr>
          <w:sz w:val="28"/>
          <w:szCs w:val="28"/>
        </w:rPr>
        <w:t xml:space="preserve">1.7. При заключении трудовых договоров с работниками рекомендуется использовать примерную форму трудового договора, приведенную в </w:t>
      </w:r>
      <w:hyperlink r:id="rId10" w:history="1">
        <w:r w:rsidR="005D5644" w:rsidRPr="000D4983">
          <w:rPr>
            <w:sz w:val="28"/>
            <w:szCs w:val="28"/>
          </w:rPr>
          <w:t>приложении № 3</w:t>
        </w:r>
      </w:hyperlink>
      <w:r w:rsidR="005D5644" w:rsidRPr="000D4983">
        <w:rPr>
          <w:sz w:val="28"/>
          <w:szCs w:val="28"/>
        </w:rPr>
        <w:t xml:space="preserve"> к Программе поэтапного совершенствования системы оплаты труда в </w:t>
      </w:r>
      <w:r w:rsidR="00521848" w:rsidRPr="000D4983">
        <w:rPr>
          <w:sz w:val="28"/>
          <w:szCs w:val="28"/>
        </w:rPr>
        <w:t>государственных (</w:t>
      </w:r>
      <w:r w:rsidR="003C3A87" w:rsidRPr="000D4983">
        <w:rPr>
          <w:sz w:val="28"/>
          <w:szCs w:val="28"/>
        </w:rPr>
        <w:t>муниципальных</w:t>
      </w:r>
      <w:r w:rsidR="00521848" w:rsidRPr="000D4983">
        <w:rPr>
          <w:sz w:val="28"/>
          <w:szCs w:val="28"/>
        </w:rPr>
        <w:t>)</w:t>
      </w:r>
      <w:r w:rsidR="005D5644" w:rsidRPr="000D4983">
        <w:rPr>
          <w:sz w:val="28"/>
          <w:szCs w:val="28"/>
        </w:rPr>
        <w:t xml:space="preserve"> учреждениях на 2012 - 2018 годы, утвержденной</w:t>
      </w:r>
      <w:r w:rsidR="00521848" w:rsidRPr="000D4983">
        <w:rPr>
          <w:sz w:val="28"/>
          <w:szCs w:val="28"/>
        </w:rPr>
        <w:t xml:space="preserve">  Р</w:t>
      </w:r>
      <w:r w:rsidR="005D5644" w:rsidRPr="000D4983">
        <w:rPr>
          <w:sz w:val="28"/>
          <w:szCs w:val="28"/>
        </w:rPr>
        <w:t>аспоряжением Правительства Российской Федерации от 26.11.2012 № 2190-р.</w:t>
      </w:r>
    </w:p>
    <w:p w:rsidR="005D5644" w:rsidRPr="000D4983" w:rsidRDefault="000D4983" w:rsidP="005B03B9">
      <w:pPr>
        <w:tabs>
          <w:tab w:val="left" w:pos="851"/>
        </w:tabs>
        <w:autoSpaceDE w:val="0"/>
        <w:autoSpaceDN w:val="0"/>
        <w:adjustRightInd w:val="0"/>
        <w:contextualSpacing/>
        <w:jc w:val="both"/>
        <w:rPr>
          <w:sz w:val="28"/>
          <w:szCs w:val="28"/>
        </w:rPr>
      </w:pPr>
      <w:r>
        <w:rPr>
          <w:sz w:val="28"/>
          <w:szCs w:val="28"/>
        </w:rPr>
        <w:tab/>
      </w:r>
      <w:r w:rsidR="005D5644" w:rsidRPr="000D4983">
        <w:rPr>
          <w:sz w:val="28"/>
          <w:szCs w:val="28"/>
        </w:rPr>
        <w:t xml:space="preserve">1.8. Штатное расписание </w:t>
      </w:r>
      <w:r w:rsidR="00EE4D6A" w:rsidRPr="000D4983">
        <w:rPr>
          <w:sz w:val="28"/>
          <w:szCs w:val="28"/>
        </w:rPr>
        <w:t>муниципального</w:t>
      </w:r>
      <w:r w:rsidR="005D5644" w:rsidRPr="000D4983">
        <w:rPr>
          <w:sz w:val="28"/>
          <w:szCs w:val="28"/>
        </w:rPr>
        <w:t xml:space="preserve"> учреждения утверждается руководителем учреждения и включает в себя все должности руководителей, специалистов и служащих, профессии рабочих данного </w:t>
      </w:r>
      <w:r w:rsidR="00EE4D6A" w:rsidRPr="000D4983">
        <w:rPr>
          <w:sz w:val="28"/>
          <w:szCs w:val="28"/>
        </w:rPr>
        <w:t>муниципального</w:t>
      </w:r>
      <w:r w:rsidR="005D5644" w:rsidRPr="000D4983">
        <w:rPr>
          <w:sz w:val="28"/>
          <w:szCs w:val="28"/>
        </w:rPr>
        <w:t xml:space="preserve"> учреждения.</w:t>
      </w:r>
    </w:p>
    <w:p w:rsidR="005D5644" w:rsidRPr="000D4983" w:rsidRDefault="000D4983" w:rsidP="005B03B9">
      <w:pPr>
        <w:tabs>
          <w:tab w:val="left" w:pos="851"/>
        </w:tabs>
        <w:autoSpaceDE w:val="0"/>
        <w:autoSpaceDN w:val="0"/>
        <w:adjustRightInd w:val="0"/>
        <w:contextualSpacing/>
        <w:jc w:val="both"/>
        <w:rPr>
          <w:kern w:val="2"/>
          <w:sz w:val="28"/>
          <w:szCs w:val="28"/>
        </w:rPr>
      </w:pPr>
      <w:r>
        <w:rPr>
          <w:kern w:val="2"/>
          <w:sz w:val="28"/>
          <w:szCs w:val="28"/>
        </w:rPr>
        <w:tab/>
      </w:r>
      <w:r w:rsidR="005D5644" w:rsidRPr="000D4983">
        <w:rPr>
          <w:kern w:val="2"/>
          <w:sz w:val="28"/>
          <w:szCs w:val="28"/>
        </w:rPr>
        <w:t xml:space="preserve">1.9. Положение об оплате труда работников </w:t>
      </w:r>
      <w:r w:rsidR="003C3A87" w:rsidRPr="000D4983">
        <w:rPr>
          <w:kern w:val="2"/>
          <w:sz w:val="28"/>
          <w:szCs w:val="28"/>
        </w:rPr>
        <w:t>муниципальных</w:t>
      </w:r>
      <w:r w:rsidR="005D5644" w:rsidRPr="000D4983">
        <w:rPr>
          <w:kern w:val="2"/>
          <w:sz w:val="28"/>
          <w:szCs w:val="28"/>
        </w:rPr>
        <w:t xml:space="preserve"> учреждений утверждается локальным нормативным актом</w:t>
      </w:r>
      <w:r w:rsidR="00CE176C" w:rsidRPr="000D4983">
        <w:rPr>
          <w:kern w:val="2"/>
          <w:sz w:val="28"/>
          <w:szCs w:val="28"/>
        </w:rPr>
        <w:t xml:space="preserve"> муниципального учреждения</w:t>
      </w:r>
      <w:r w:rsidR="00B95984" w:rsidRPr="000D4983">
        <w:rPr>
          <w:kern w:val="2"/>
          <w:sz w:val="28"/>
          <w:szCs w:val="28"/>
        </w:rPr>
        <w:t>.</w:t>
      </w:r>
    </w:p>
    <w:p w:rsidR="00173EC7" w:rsidRPr="000D4983" w:rsidRDefault="00173EC7" w:rsidP="005B03B9">
      <w:pPr>
        <w:tabs>
          <w:tab w:val="left" w:pos="851"/>
        </w:tabs>
        <w:autoSpaceDE w:val="0"/>
        <w:autoSpaceDN w:val="0"/>
        <w:adjustRightInd w:val="0"/>
        <w:contextualSpacing/>
        <w:jc w:val="center"/>
        <w:rPr>
          <w:kern w:val="2"/>
          <w:sz w:val="28"/>
          <w:szCs w:val="28"/>
        </w:rPr>
      </w:pPr>
    </w:p>
    <w:p w:rsidR="005D5644" w:rsidRPr="000D4983" w:rsidRDefault="005D5644" w:rsidP="005B03B9">
      <w:pPr>
        <w:tabs>
          <w:tab w:val="left" w:pos="851"/>
        </w:tabs>
        <w:autoSpaceDE w:val="0"/>
        <w:autoSpaceDN w:val="0"/>
        <w:adjustRightInd w:val="0"/>
        <w:contextualSpacing/>
        <w:jc w:val="center"/>
        <w:rPr>
          <w:kern w:val="2"/>
          <w:sz w:val="28"/>
          <w:szCs w:val="28"/>
        </w:rPr>
      </w:pPr>
      <w:r w:rsidRPr="000D4983">
        <w:rPr>
          <w:kern w:val="2"/>
          <w:sz w:val="28"/>
          <w:szCs w:val="28"/>
        </w:rPr>
        <w:t xml:space="preserve">Раздел 2. Порядок установления должностных окладов (ставок заработной платы) работников </w:t>
      </w:r>
      <w:r w:rsidR="003C3A87" w:rsidRPr="000D4983">
        <w:rPr>
          <w:kern w:val="2"/>
          <w:sz w:val="28"/>
          <w:szCs w:val="28"/>
        </w:rPr>
        <w:t>муниципальных</w:t>
      </w:r>
      <w:r w:rsidRPr="000D4983">
        <w:rPr>
          <w:kern w:val="2"/>
          <w:sz w:val="28"/>
          <w:szCs w:val="28"/>
        </w:rPr>
        <w:t xml:space="preserve"> учреждений</w:t>
      </w:r>
    </w:p>
    <w:p w:rsidR="005D5644" w:rsidRPr="000D4983" w:rsidRDefault="005D5644" w:rsidP="005B03B9">
      <w:pPr>
        <w:tabs>
          <w:tab w:val="left" w:pos="851"/>
        </w:tabs>
        <w:autoSpaceDE w:val="0"/>
        <w:autoSpaceDN w:val="0"/>
        <w:adjustRightInd w:val="0"/>
        <w:contextualSpacing/>
        <w:jc w:val="center"/>
        <w:rPr>
          <w:strike/>
          <w:kern w:val="2"/>
          <w:sz w:val="28"/>
          <w:szCs w:val="28"/>
        </w:rPr>
      </w:pPr>
    </w:p>
    <w:p w:rsidR="005D5644" w:rsidRPr="000D4983" w:rsidRDefault="000D4983" w:rsidP="005B03B9">
      <w:pPr>
        <w:tabs>
          <w:tab w:val="left" w:pos="851"/>
        </w:tabs>
        <w:autoSpaceDE w:val="0"/>
        <w:autoSpaceDN w:val="0"/>
        <w:adjustRightInd w:val="0"/>
        <w:contextualSpacing/>
        <w:jc w:val="both"/>
        <w:rPr>
          <w:kern w:val="2"/>
          <w:sz w:val="28"/>
          <w:szCs w:val="28"/>
        </w:rPr>
      </w:pPr>
      <w:r>
        <w:rPr>
          <w:kern w:val="2"/>
          <w:sz w:val="28"/>
          <w:szCs w:val="28"/>
        </w:rPr>
        <w:tab/>
      </w:r>
      <w:r w:rsidR="005D5644" w:rsidRPr="000D4983">
        <w:rPr>
          <w:kern w:val="2"/>
          <w:sz w:val="28"/>
          <w:szCs w:val="28"/>
        </w:rPr>
        <w:t>2.1. Должностной оклад (ставка заработной платы)- фиксированный размер оплаты</w:t>
      </w:r>
      <w:r w:rsidR="0003118D" w:rsidRPr="000D4983">
        <w:rPr>
          <w:kern w:val="2"/>
          <w:sz w:val="28"/>
          <w:szCs w:val="28"/>
        </w:rPr>
        <w:t xml:space="preserve"> </w:t>
      </w:r>
      <w:r w:rsidR="005D5644" w:rsidRPr="000D4983">
        <w:rPr>
          <w:kern w:val="2"/>
          <w:sz w:val="28"/>
          <w:szCs w:val="28"/>
        </w:rPr>
        <w:t xml:space="preserve"> труда</w:t>
      </w:r>
      <w:r w:rsidR="0003118D" w:rsidRPr="000D4983">
        <w:rPr>
          <w:kern w:val="2"/>
          <w:sz w:val="28"/>
          <w:szCs w:val="28"/>
        </w:rPr>
        <w:t xml:space="preserve"> </w:t>
      </w:r>
      <w:r w:rsidR="005D5644" w:rsidRPr="000D4983">
        <w:rPr>
          <w:kern w:val="2"/>
          <w:sz w:val="28"/>
          <w:szCs w:val="28"/>
        </w:rPr>
        <w:t xml:space="preserve">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w:t>
      </w:r>
    </w:p>
    <w:p w:rsidR="005D5644" w:rsidRPr="000D4983" w:rsidRDefault="005B03B9" w:rsidP="005B03B9">
      <w:pPr>
        <w:tabs>
          <w:tab w:val="left" w:pos="851"/>
        </w:tabs>
        <w:autoSpaceDE w:val="0"/>
        <w:autoSpaceDN w:val="0"/>
        <w:adjustRightInd w:val="0"/>
        <w:contextualSpacing/>
        <w:jc w:val="both"/>
        <w:rPr>
          <w:kern w:val="2"/>
          <w:sz w:val="28"/>
          <w:szCs w:val="28"/>
        </w:rPr>
      </w:pPr>
      <w:r w:rsidRPr="000D4983">
        <w:rPr>
          <w:kern w:val="2"/>
          <w:sz w:val="28"/>
          <w:szCs w:val="28"/>
        </w:rPr>
        <w:t xml:space="preserve">       </w:t>
      </w:r>
      <w:r w:rsidR="005D5644" w:rsidRPr="000D4983">
        <w:rPr>
          <w:kern w:val="2"/>
          <w:sz w:val="28"/>
          <w:szCs w:val="28"/>
        </w:rPr>
        <w:t>В целях совершенствования порядка установления должностных окладов</w:t>
      </w:r>
      <w:r w:rsidR="00F806F3" w:rsidRPr="000D4983">
        <w:rPr>
          <w:kern w:val="2"/>
          <w:sz w:val="28"/>
          <w:szCs w:val="28"/>
        </w:rPr>
        <w:t xml:space="preserve"> </w:t>
      </w:r>
      <w:r w:rsidR="005D5644" w:rsidRPr="000D4983">
        <w:rPr>
          <w:kern w:val="2"/>
          <w:sz w:val="28"/>
          <w:szCs w:val="28"/>
        </w:rPr>
        <w:t xml:space="preserve">(ставок заработной платы) средства в структуре заработной платы </w:t>
      </w:r>
      <w:r w:rsidR="005D5644" w:rsidRPr="000D4983">
        <w:rPr>
          <w:kern w:val="2"/>
          <w:sz w:val="28"/>
          <w:szCs w:val="28"/>
        </w:rPr>
        <w:lastRenderedPageBreak/>
        <w:t>перераспределяются на увеличение доли условно-постоянной части (выплаты по должностным окладам (ставкам заработной платы)) путем сбалансирования структуры заработной платы.</w:t>
      </w:r>
    </w:p>
    <w:p w:rsidR="005D5644" w:rsidRPr="000D4983" w:rsidRDefault="005B03B9" w:rsidP="005B03B9">
      <w:pPr>
        <w:tabs>
          <w:tab w:val="left" w:pos="851"/>
        </w:tabs>
        <w:autoSpaceDE w:val="0"/>
        <w:autoSpaceDN w:val="0"/>
        <w:adjustRightInd w:val="0"/>
        <w:contextualSpacing/>
        <w:jc w:val="both"/>
        <w:rPr>
          <w:kern w:val="2"/>
          <w:sz w:val="28"/>
          <w:szCs w:val="28"/>
        </w:rPr>
      </w:pPr>
      <w:r w:rsidRPr="000D4983">
        <w:rPr>
          <w:kern w:val="2"/>
          <w:sz w:val="28"/>
          <w:szCs w:val="28"/>
        </w:rPr>
        <w:t xml:space="preserve">       </w:t>
      </w:r>
      <w:r w:rsidR="005D5644" w:rsidRPr="000D4983">
        <w:rPr>
          <w:kern w:val="2"/>
          <w:sz w:val="28"/>
          <w:szCs w:val="28"/>
        </w:rPr>
        <w:t>Размеры доли условно - 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на финансовый год</w:t>
      </w:r>
      <w:r w:rsidR="00A21D7F" w:rsidRPr="000D4983">
        <w:rPr>
          <w:kern w:val="2"/>
          <w:sz w:val="28"/>
          <w:szCs w:val="28"/>
        </w:rPr>
        <w:t xml:space="preserve"> постановлением Администрации Веселовского сельского поселения и доводятся до муниципальных учреждений культуры</w:t>
      </w:r>
      <w:r w:rsidR="002133D1" w:rsidRPr="000D4983">
        <w:rPr>
          <w:kern w:val="2"/>
          <w:sz w:val="28"/>
          <w:szCs w:val="28"/>
        </w:rPr>
        <w:t>.</w:t>
      </w:r>
    </w:p>
    <w:p w:rsidR="0003118D" w:rsidRPr="000D4983" w:rsidRDefault="0003118D" w:rsidP="005B03B9">
      <w:pPr>
        <w:tabs>
          <w:tab w:val="left" w:pos="851"/>
        </w:tabs>
        <w:autoSpaceDE w:val="0"/>
        <w:autoSpaceDN w:val="0"/>
        <w:adjustRightInd w:val="0"/>
        <w:contextualSpacing/>
        <w:jc w:val="both"/>
        <w:rPr>
          <w:kern w:val="2"/>
          <w:sz w:val="28"/>
          <w:szCs w:val="28"/>
        </w:rPr>
      </w:pPr>
      <w:r w:rsidRPr="000D4983">
        <w:rPr>
          <w:kern w:val="2"/>
          <w:sz w:val="28"/>
          <w:szCs w:val="28"/>
        </w:rPr>
        <w:t xml:space="preserve">       Конкретные </w:t>
      </w:r>
      <w:r w:rsidR="007B2B73" w:rsidRPr="000D4983">
        <w:rPr>
          <w:kern w:val="2"/>
          <w:sz w:val="28"/>
          <w:szCs w:val="28"/>
        </w:rPr>
        <w:t>размеры должностных окладов (ста</w:t>
      </w:r>
      <w:r w:rsidRPr="000D4983">
        <w:rPr>
          <w:kern w:val="2"/>
          <w:sz w:val="28"/>
          <w:szCs w:val="28"/>
        </w:rPr>
        <w:t xml:space="preserve">вок заработной платы) </w:t>
      </w:r>
      <w:r w:rsidR="007B2B73" w:rsidRPr="000D4983">
        <w:rPr>
          <w:kern w:val="2"/>
          <w:sz w:val="28"/>
          <w:szCs w:val="28"/>
        </w:rPr>
        <w:t>устанавливаются локальными нормативными актами муниципальн</w:t>
      </w:r>
      <w:r w:rsidR="002133D1" w:rsidRPr="000D4983">
        <w:rPr>
          <w:kern w:val="2"/>
          <w:sz w:val="28"/>
          <w:szCs w:val="28"/>
        </w:rPr>
        <w:t>ого</w:t>
      </w:r>
      <w:r w:rsidR="007B2B73" w:rsidRPr="000D4983">
        <w:rPr>
          <w:kern w:val="2"/>
          <w:sz w:val="28"/>
          <w:szCs w:val="28"/>
        </w:rPr>
        <w:t xml:space="preserve"> учреждени</w:t>
      </w:r>
      <w:r w:rsidR="002133D1" w:rsidRPr="000D4983">
        <w:rPr>
          <w:kern w:val="2"/>
          <w:sz w:val="28"/>
          <w:szCs w:val="28"/>
        </w:rPr>
        <w:t>я</w:t>
      </w:r>
      <w:r w:rsidR="007B2B73" w:rsidRPr="000D4983">
        <w:rPr>
          <w:kern w:val="2"/>
          <w:sz w:val="28"/>
          <w:szCs w:val="28"/>
        </w:rPr>
        <w:t xml:space="preserve"> с соблюдением дифференциации , но не ниже минимальных, установленных настоящим </w:t>
      </w:r>
      <w:r w:rsidR="00A21D7F" w:rsidRPr="000D4983">
        <w:rPr>
          <w:kern w:val="2"/>
          <w:sz w:val="28"/>
          <w:szCs w:val="28"/>
        </w:rPr>
        <w:t xml:space="preserve">Примерным </w:t>
      </w:r>
      <w:r w:rsidR="007B2B73" w:rsidRPr="000D4983">
        <w:rPr>
          <w:kern w:val="2"/>
          <w:sz w:val="28"/>
          <w:szCs w:val="28"/>
        </w:rPr>
        <w:t>положением, в пределах фонда оплаты труда муниципального учреждения.</w:t>
      </w:r>
    </w:p>
    <w:p w:rsidR="005D5644" w:rsidRPr="000D4983" w:rsidRDefault="000D4983" w:rsidP="005B03B9">
      <w:pPr>
        <w:tabs>
          <w:tab w:val="left" w:pos="851"/>
        </w:tabs>
        <w:autoSpaceDE w:val="0"/>
        <w:autoSpaceDN w:val="0"/>
        <w:adjustRightInd w:val="0"/>
        <w:contextualSpacing/>
        <w:jc w:val="both"/>
        <w:rPr>
          <w:kern w:val="2"/>
          <w:sz w:val="28"/>
          <w:szCs w:val="28"/>
        </w:rPr>
      </w:pPr>
      <w:r>
        <w:rPr>
          <w:kern w:val="2"/>
          <w:sz w:val="28"/>
          <w:szCs w:val="28"/>
        </w:rPr>
        <w:tab/>
      </w:r>
      <w:r w:rsidR="005D5644" w:rsidRPr="000D4983">
        <w:rPr>
          <w:kern w:val="2"/>
          <w:sz w:val="28"/>
          <w:szCs w:val="28"/>
        </w:rPr>
        <w:t xml:space="preserve">2.2. Минимальные должностные оклады (ставки заработной платы) работников </w:t>
      </w:r>
      <w:r w:rsidR="003C3A87" w:rsidRPr="000D4983">
        <w:rPr>
          <w:kern w:val="2"/>
          <w:sz w:val="28"/>
          <w:szCs w:val="28"/>
        </w:rPr>
        <w:t>муниципальных</w:t>
      </w:r>
      <w:r w:rsidR="005D5644" w:rsidRPr="000D4983">
        <w:rPr>
          <w:kern w:val="2"/>
          <w:sz w:val="28"/>
          <w:szCs w:val="28"/>
        </w:rPr>
        <w:t xml:space="preserve"> учреждений.</w:t>
      </w:r>
    </w:p>
    <w:p w:rsidR="005D5644" w:rsidRPr="000D4983" w:rsidRDefault="000D4983" w:rsidP="005B03B9">
      <w:pPr>
        <w:tabs>
          <w:tab w:val="left" w:pos="851"/>
        </w:tabs>
        <w:autoSpaceDE w:val="0"/>
        <w:autoSpaceDN w:val="0"/>
        <w:adjustRightInd w:val="0"/>
        <w:contextualSpacing/>
        <w:jc w:val="both"/>
        <w:rPr>
          <w:kern w:val="2"/>
          <w:sz w:val="28"/>
          <w:szCs w:val="28"/>
        </w:rPr>
      </w:pPr>
      <w:r>
        <w:rPr>
          <w:kern w:val="2"/>
          <w:sz w:val="28"/>
          <w:szCs w:val="28"/>
        </w:rPr>
        <w:tab/>
      </w:r>
      <w:r w:rsidR="00B95984" w:rsidRPr="000D4983">
        <w:rPr>
          <w:kern w:val="2"/>
          <w:sz w:val="28"/>
          <w:szCs w:val="28"/>
        </w:rPr>
        <w:t>2.2.1. </w:t>
      </w:r>
      <w:r w:rsidR="005D5644" w:rsidRPr="000D4983">
        <w:rPr>
          <w:kern w:val="2"/>
          <w:sz w:val="28"/>
          <w:szCs w:val="28"/>
        </w:rPr>
        <w:t>Минимальные размеры должностных окладов работников культуры</w:t>
      </w:r>
      <w:r w:rsidR="00272AF8" w:rsidRPr="000D4983">
        <w:rPr>
          <w:kern w:val="2"/>
          <w:sz w:val="28"/>
          <w:szCs w:val="28"/>
        </w:rPr>
        <w:t xml:space="preserve"> </w:t>
      </w:r>
      <w:r w:rsidR="005D5644" w:rsidRPr="000D4983">
        <w:rPr>
          <w:kern w:val="2"/>
          <w:sz w:val="28"/>
          <w:szCs w:val="28"/>
        </w:rPr>
        <w:t>устанавливаются на основе ПКГ должностей, утвержденных приказом Министерства здравоохранения и социального развития Российской Федерации (далее – Минздравсоцр</w:t>
      </w:r>
      <w:r w:rsidR="004C7372" w:rsidRPr="000D4983">
        <w:rPr>
          <w:kern w:val="2"/>
          <w:sz w:val="28"/>
          <w:szCs w:val="28"/>
        </w:rPr>
        <w:t xml:space="preserve">азвития России) от 31.08.2007 № </w:t>
      </w:r>
      <w:r w:rsidR="005D5644" w:rsidRPr="000D4983">
        <w:rPr>
          <w:kern w:val="2"/>
          <w:sz w:val="28"/>
          <w:szCs w:val="28"/>
        </w:rPr>
        <w:t>570 «Об утверждении профессиональных квалификационных групп должностей работников культуры, искусства и кинематографии». Минимальные размеры должностных</w:t>
      </w:r>
      <w:r w:rsidR="00272AF8" w:rsidRPr="000D4983">
        <w:rPr>
          <w:kern w:val="2"/>
          <w:sz w:val="28"/>
          <w:szCs w:val="28"/>
        </w:rPr>
        <w:t xml:space="preserve"> </w:t>
      </w:r>
      <w:r w:rsidR="005D5644" w:rsidRPr="000D4983">
        <w:rPr>
          <w:kern w:val="2"/>
          <w:sz w:val="28"/>
          <w:szCs w:val="28"/>
        </w:rPr>
        <w:t>окладов по ПКГ приведены в таблице № 1.</w:t>
      </w:r>
    </w:p>
    <w:p w:rsidR="00C15431" w:rsidRPr="000D4983" w:rsidRDefault="00C15431" w:rsidP="005B03B9">
      <w:pPr>
        <w:tabs>
          <w:tab w:val="left" w:pos="851"/>
        </w:tabs>
        <w:autoSpaceDE w:val="0"/>
        <w:autoSpaceDN w:val="0"/>
        <w:adjustRightInd w:val="0"/>
        <w:contextualSpacing/>
        <w:jc w:val="both"/>
        <w:rPr>
          <w:kern w:val="2"/>
          <w:sz w:val="28"/>
          <w:szCs w:val="28"/>
        </w:rPr>
      </w:pPr>
    </w:p>
    <w:p w:rsidR="004C7372" w:rsidRPr="000D4983" w:rsidRDefault="005D5644" w:rsidP="005B03B9">
      <w:pPr>
        <w:tabs>
          <w:tab w:val="left" w:pos="851"/>
        </w:tabs>
        <w:autoSpaceDE w:val="0"/>
        <w:autoSpaceDN w:val="0"/>
        <w:adjustRightInd w:val="0"/>
        <w:contextualSpacing/>
        <w:jc w:val="right"/>
        <w:rPr>
          <w:kern w:val="2"/>
          <w:sz w:val="28"/>
          <w:szCs w:val="28"/>
        </w:rPr>
      </w:pPr>
      <w:r w:rsidRPr="000D4983">
        <w:rPr>
          <w:kern w:val="2"/>
          <w:sz w:val="28"/>
          <w:szCs w:val="28"/>
        </w:rPr>
        <w:t>Таблица № 1</w:t>
      </w:r>
    </w:p>
    <w:p w:rsidR="00E12E55" w:rsidRPr="000D4983" w:rsidRDefault="00E12E55" w:rsidP="005B03B9">
      <w:pPr>
        <w:tabs>
          <w:tab w:val="left" w:pos="851"/>
        </w:tabs>
        <w:autoSpaceDE w:val="0"/>
        <w:autoSpaceDN w:val="0"/>
        <w:adjustRightInd w:val="0"/>
        <w:contextualSpacing/>
        <w:jc w:val="right"/>
        <w:rPr>
          <w:kern w:val="2"/>
          <w:sz w:val="28"/>
          <w:szCs w:val="28"/>
        </w:rPr>
      </w:pPr>
    </w:p>
    <w:p w:rsidR="00C15431" w:rsidRPr="000D4983" w:rsidRDefault="005D5644" w:rsidP="005B03B9">
      <w:pPr>
        <w:tabs>
          <w:tab w:val="left" w:pos="851"/>
        </w:tabs>
        <w:autoSpaceDE w:val="0"/>
        <w:autoSpaceDN w:val="0"/>
        <w:adjustRightInd w:val="0"/>
        <w:contextualSpacing/>
        <w:jc w:val="center"/>
        <w:rPr>
          <w:kern w:val="2"/>
          <w:sz w:val="28"/>
          <w:szCs w:val="28"/>
        </w:rPr>
      </w:pPr>
      <w:r w:rsidRPr="000D4983">
        <w:rPr>
          <w:kern w:val="2"/>
          <w:sz w:val="28"/>
          <w:szCs w:val="28"/>
        </w:rPr>
        <w:t>Минимальные размеры должностных окладов</w:t>
      </w:r>
      <w:r w:rsidR="00EE63B9" w:rsidRPr="000D4983">
        <w:rPr>
          <w:kern w:val="2"/>
          <w:sz w:val="28"/>
          <w:szCs w:val="28"/>
        </w:rPr>
        <w:t xml:space="preserve"> работников культуры</w:t>
      </w:r>
      <w:r w:rsidRPr="000D4983">
        <w:rPr>
          <w:kern w:val="2"/>
          <w:sz w:val="28"/>
          <w:szCs w:val="28"/>
        </w:rPr>
        <w:t xml:space="preserve"> по ПКГ</w:t>
      </w:r>
    </w:p>
    <w:p w:rsidR="00C15431" w:rsidRPr="000D4983" w:rsidRDefault="00C15431" w:rsidP="005B03B9">
      <w:pPr>
        <w:tabs>
          <w:tab w:val="left" w:pos="851"/>
        </w:tabs>
        <w:autoSpaceDE w:val="0"/>
        <w:autoSpaceDN w:val="0"/>
        <w:adjustRightInd w:val="0"/>
        <w:contextualSpacing/>
        <w:jc w:val="center"/>
        <w:rPr>
          <w:kern w:val="2"/>
          <w:sz w:val="28"/>
          <w:szCs w:val="28"/>
        </w:rPr>
      </w:pPr>
    </w:p>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410"/>
        <w:gridCol w:w="2848"/>
      </w:tblGrid>
      <w:tr w:rsidR="00C15431" w:rsidRPr="000D4983" w:rsidTr="00AC4D58">
        <w:trPr>
          <w:trHeight w:val="1383"/>
        </w:trPr>
        <w:tc>
          <w:tcPr>
            <w:tcW w:w="4077" w:type="dxa"/>
            <w:shd w:val="clear" w:color="auto" w:fill="auto"/>
          </w:tcPr>
          <w:p w:rsidR="00C15431" w:rsidRPr="000D4983" w:rsidRDefault="00C15431" w:rsidP="005B03B9">
            <w:pPr>
              <w:tabs>
                <w:tab w:val="left" w:pos="851"/>
              </w:tabs>
              <w:autoSpaceDE w:val="0"/>
              <w:autoSpaceDN w:val="0"/>
              <w:adjustRightInd w:val="0"/>
              <w:contextualSpacing/>
              <w:jc w:val="center"/>
              <w:rPr>
                <w:kern w:val="2"/>
                <w:sz w:val="28"/>
                <w:szCs w:val="28"/>
              </w:rPr>
            </w:pPr>
            <w:r w:rsidRPr="000D4983">
              <w:rPr>
                <w:kern w:val="2"/>
                <w:sz w:val="28"/>
                <w:szCs w:val="28"/>
              </w:rPr>
              <w:t>Профессиональные квалификационные группы</w:t>
            </w:r>
          </w:p>
        </w:tc>
        <w:tc>
          <w:tcPr>
            <w:tcW w:w="2410" w:type="dxa"/>
            <w:shd w:val="clear" w:color="auto" w:fill="auto"/>
          </w:tcPr>
          <w:p w:rsidR="00C15431" w:rsidRPr="000D4983" w:rsidRDefault="00C15431" w:rsidP="005B03B9">
            <w:pPr>
              <w:tabs>
                <w:tab w:val="left" w:pos="851"/>
              </w:tabs>
              <w:autoSpaceDE w:val="0"/>
              <w:autoSpaceDN w:val="0"/>
              <w:adjustRightInd w:val="0"/>
              <w:contextualSpacing/>
              <w:jc w:val="center"/>
              <w:rPr>
                <w:kern w:val="2"/>
                <w:sz w:val="28"/>
                <w:szCs w:val="28"/>
              </w:rPr>
            </w:pPr>
            <w:r w:rsidRPr="000D4983">
              <w:rPr>
                <w:kern w:val="2"/>
                <w:sz w:val="28"/>
                <w:szCs w:val="28"/>
              </w:rPr>
              <w:t>Минимальный размер должностного оклада</w:t>
            </w:r>
          </w:p>
          <w:p w:rsidR="00C15431" w:rsidRPr="000D4983" w:rsidRDefault="00C15431" w:rsidP="005B03B9">
            <w:pPr>
              <w:tabs>
                <w:tab w:val="left" w:pos="851"/>
              </w:tabs>
              <w:autoSpaceDE w:val="0"/>
              <w:autoSpaceDN w:val="0"/>
              <w:adjustRightInd w:val="0"/>
              <w:contextualSpacing/>
              <w:jc w:val="center"/>
              <w:rPr>
                <w:kern w:val="2"/>
                <w:sz w:val="28"/>
                <w:szCs w:val="28"/>
              </w:rPr>
            </w:pPr>
            <w:r w:rsidRPr="000D4983">
              <w:rPr>
                <w:kern w:val="2"/>
                <w:sz w:val="28"/>
                <w:szCs w:val="28"/>
              </w:rPr>
              <w:t>(рублей)</w:t>
            </w:r>
          </w:p>
        </w:tc>
        <w:tc>
          <w:tcPr>
            <w:tcW w:w="2848" w:type="dxa"/>
            <w:shd w:val="clear" w:color="auto" w:fill="auto"/>
          </w:tcPr>
          <w:p w:rsidR="00C15431" w:rsidRPr="000D4983" w:rsidRDefault="00C15431" w:rsidP="005B03B9">
            <w:pPr>
              <w:tabs>
                <w:tab w:val="left" w:pos="851"/>
              </w:tabs>
              <w:autoSpaceDE w:val="0"/>
              <w:autoSpaceDN w:val="0"/>
              <w:adjustRightInd w:val="0"/>
              <w:contextualSpacing/>
              <w:jc w:val="center"/>
              <w:rPr>
                <w:kern w:val="2"/>
                <w:sz w:val="28"/>
                <w:szCs w:val="28"/>
              </w:rPr>
            </w:pPr>
            <w:r w:rsidRPr="000D4983">
              <w:rPr>
                <w:kern w:val="2"/>
                <w:sz w:val="28"/>
                <w:szCs w:val="28"/>
              </w:rPr>
              <w:t>Наименование должности</w:t>
            </w:r>
          </w:p>
        </w:tc>
      </w:tr>
    </w:tbl>
    <w:p w:rsidR="00895D08" w:rsidRPr="000D4983" w:rsidRDefault="00895D08" w:rsidP="005B03B9">
      <w:pPr>
        <w:tabs>
          <w:tab w:val="left" w:pos="851"/>
        </w:tabs>
        <w:rPr>
          <w:vanish/>
          <w:sz w:val="28"/>
          <w:szCs w:val="28"/>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6"/>
        <w:gridCol w:w="2409"/>
        <w:gridCol w:w="2835"/>
      </w:tblGrid>
      <w:tr w:rsidR="004D4B05" w:rsidRPr="000D4983" w:rsidTr="00AC4D58">
        <w:trPr>
          <w:tblHeader/>
        </w:trPr>
        <w:tc>
          <w:tcPr>
            <w:tcW w:w="4077" w:type="dxa"/>
            <w:hideMark/>
          </w:tcPr>
          <w:p w:rsidR="00E84E2E" w:rsidRPr="000D4983" w:rsidRDefault="00E84E2E" w:rsidP="005B03B9">
            <w:pPr>
              <w:tabs>
                <w:tab w:val="left" w:pos="851"/>
              </w:tabs>
              <w:autoSpaceDE w:val="0"/>
              <w:autoSpaceDN w:val="0"/>
              <w:adjustRightInd w:val="0"/>
              <w:contextualSpacing/>
              <w:jc w:val="center"/>
              <w:rPr>
                <w:kern w:val="2"/>
                <w:sz w:val="28"/>
                <w:szCs w:val="28"/>
              </w:rPr>
            </w:pPr>
            <w:r w:rsidRPr="000D4983">
              <w:rPr>
                <w:kern w:val="2"/>
                <w:sz w:val="28"/>
                <w:szCs w:val="28"/>
              </w:rPr>
              <w:t>1</w:t>
            </w:r>
          </w:p>
        </w:tc>
        <w:tc>
          <w:tcPr>
            <w:tcW w:w="2409" w:type="dxa"/>
            <w:hideMark/>
          </w:tcPr>
          <w:p w:rsidR="00E84E2E" w:rsidRPr="000D4983" w:rsidRDefault="00E84E2E" w:rsidP="005B03B9">
            <w:pPr>
              <w:tabs>
                <w:tab w:val="left" w:pos="851"/>
              </w:tabs>
              <w:autoSpaceDE w:val="0"/>
              <w:autoSpaceDN w:val="0"/>
              <w:adjustRightInd w:val="0"/>
              <w:contextualSpacing/>
              <w:jc w:val="center"/>
              <w:rPr>
                <w:kern w:val="2"/>
                <w:sz w:val="28"/>
                <w:szCs w:val="28"/>
              </w:rPr>
            </w:pPr>
            <w:r w:rsidRPr="000D4983">
              <w:rPr>
                <w:kern w:val="2"/>
                <w:sz w:val="28"/>
                <w:szCs w:val="28"/>
              </w:rPr>
              <w:t>2</w:t>
            </w:r>
          </w:p>
        </w:tc>
        <w:tc>
          <w:tcPr>
            <w:tcW w:w="2835" w:type="dxa"/>
          </w:tcPr>
          <w:p w:rsidR="00E84E2E" w:rsidRPr="000D4983" w:rsidRDefault="00E84E2E" w:rsidP="005B03B9">
            <w:pPr>
              <w:tabs>
                <w:tab w:val="left" w:pos="851"/>
              </w:tabs>
              <w:autoSpaceDE w:val="0"/>
              <w:autoSpaceDN w:val="0"/>
              <w:adjustRightInd w:val="0"/>
              <w:contextualSpacing/>
              <w:jc w:val="center"/>
              <w:rPr>
                <w:kern w:val="2"/>
                <w:sz w:val="28"/>
                <w:szCs w:val="28"/>
              </w:rPr>
            </w:pPr>
            <w:r w:rsidRPr="000D4983">
              <w:rPr>
                <w:kern w:val="2"/>
                <w:sz w:val="28"/>
                <w:szCs w:val="28"/>
              </w:rPr>
              <w:t>3</w:t>
            </w:r>
          </w:p>
        </w:tc>
      </w:tr>
      <w:tr w:rsidR="004D4B05" w:rsidRPr="000D4983" w:rsidTr="00AC4D58">
        <w:trPr>
          <w:trHeight w:val="1349"/>
        </w:trPr>
        <w:tc>
          <w:tcPr>
            <w:tcW w:w="4077" w:type="dxa"/>
            <w:hideMark/>
          </w:tcPr>
          <w:p w:rsidR="003C676A" w:rsidRPr="000D4983" w:rsidRDefault="003C676A" w:rsidP="003C676A">
            <w:pPr>
              <w:pStyle w:val="ConsPlusNormal"/>
              <w:tabs>
                <w:tab w:val="left" w:pos="851"/>
              </w:tabs>
              <w:ind w:firstLine="0"/>
              <w:contextualSpacing/>
              <w:rPr>
                <w:rFonts w:ascii="Times New Roman" w:hAnsi="Times New Roman" w:cs="Times New Roman"/>
                <w:sz w:val="28"/>
                <w:szCs w:val="28"/>
              </w:rPr>
            </w:pPr>
            <w:r w:rsidRPr="000D4983">
              <w:rPr>
                <w:rFonts w:ascii="Times New Roman" w:hAnsi="Times New Roman" w:cs="Times New Roman"/>
                <w:sz w:val="28"/>
                <w:szCs w:val="28"/>
              </w:rPr>
              <w:t>ПКГ «Должности руководящего состава учреждений культуры, искусства и кинематографии»</w:t>
            </w:r>
          </w:p>
          <w:p w:rsidR="00E84E2E" w:rsidRPr="000D4983" w:rsidRDefault="00E84E2E" w:rsidP="005B03B9">
            <w:pPr>
              <w:pStyle w:val="ConsPlusNormal"/>
              <w:tabs>
                <w:tab w:val="left" w:pos="851"/>
              </w:tabs>
              <w:ind w:firstLine="0"/>
              <w:contextualSpacing/>
              <w:rPr>
                <w:rFonts w:ascii="Times New Roman" w:hAnsi="Times New Roman" w:cs="Times New Roman"/>
                <w:sz w:val="28"/>
                <w:szCs w:val="28"/>
              </w:rPr>
            </w:pPr>
          </w:p>
        </w:tc>
        <w:tc>
          <w:tcPr>
            <w:tcW w:w="2409" w:type="dxa"/>
          </w:tcPr>
          <w:p w:rsidR="00E84E2E" w:rsidRPr="000D4983" w:rsidRDefault="00E84E2E" w:rsidP="005B03B9">
            <w:pPr>
              <w:pStyle w:val="ConsPlusNormal"/>
              <w:tabs>
                <w:tab w:val="left" w:pos="851"/>
              </w:tabs>
              <w:ind w:firstLine="0"/>
              <w:contextualSpacing/>
              <w:jc w:val="center"/>
              <w:rPr>
                <w:rFonts w:ascii="Times New Roman" w:hAnsi="Times New Roman" w:cs="Times New Roman"/>
                <w:sz w:val="28"/>
                <w:szCs w:val="28"/>
              </w:rPr>
            </w:pPr>
          </w:p>
        </w:tc>
        <w:tc>
          <w:tcPr>
            <w:tcW w:w="2835" w:type="dxa"/>
          </w:tcPr>
          <w:p w:rsidR="00E84E2E" w:rsidRPr="000D4983" w:rsidRDefault="00E84E2E" w:rsidP="00CD5E4A">
            <w:pPr>
              <w:pStyle w:val="ConsPlusNormal"/>
              <w:tabs>
                <w:tab w:val="left" w:pos="851"/>
              </w:tabs>
              <w:ind w:firstLine="0"/>
              <w:contextualSpacing/>
              <w:rPr>
                <w:rFonts w:ascii="Times New Roman" w:hAnsi="Times New Roman" w:cs="Times New Roman"/>
                <w:sz w:val="28"/>
                <w:szCs w:val="28"/>
              </w:rPr>
            </w:pPr>
          </w:p>
        </w:tc>
      </w:tr>
      <w:tr w:rsidR="00A21D7F" w:rsidRPr="000D4983" w:rsidTr="00AC4D58">
        <w:tc>
          <w:tcPr>
            <w:tcW w:w="4077" w:type="dxa"/>
            <w:hideMark/>
          </w:tcPr>
          <w:p w:rsidR="00A21D7F" w:rsidRPr="000D4983" w:rsidRDefault="00A21D7F" w:rsidP="003C676A">
            <w:pPr>
              <w:pStyle w:val="ConsPlusNormal"/>
              <w:tabs>
                <w:tab w:val="left" w:pos="851"/>
              </w:tabs>
              <w:ind w:firstLine="0"/>
              <w:contextualSpacing/>
              <w:rPr>
                <w:rFonts w:ascii="Times New Roman" w:hAnsi="Times New Roman" w:cs="Times New Roman"/>
                <w:sz w:val="28"/>
                <w:szCs w:val="28"/>
              </w:rPr>
            </w:pPr>
          </w:p>
        </w:tc>
        <w:tc>
          <w:tcPr>
            <w:tcW w:w="2409" w:type="dxa"/>
          </w:tcPr>
          <w:p w:rsidR="00A21D7F" w:rsidRPr="000D4983" w:rsidRDefault="00A21D7F" w:rsidP="000D4983">
            <w:pPr>
              <w:pStyle w:val="ConsPlusNormal"/>
              <w:tabs>
                <w:tab w:val="left" w:pos="851"/>
              </w:tabs>
              <w:ind w:firstLine="0"/>
              <w:contextualSpacing/>
              <w:jc w:val="center"/>
              <w:rPr>
                <w:rFonts w:ascii="Times New Roman" w:hAnsi="Times New Roman" w:cs="Times New Roman"/>
                <w:sz w:val="28"/>
                <w:szCs w:val="28"/>
              </w:rPr>
            </w:pPr>
            <w:r w:rsidRPr="000D4983">
              <w:rPr>
                <w:rFonts w:ascii="Times New Roman" w:hAnsi="Times New Roman" w:cs="Times New Roman"/>
                <w:sz w:val="28"/>
                <w:szCs w:val="28"/>
              </w:rPr>
              <w:t>17765</w:t>
            </w:r>
          </w:p>
        </w:tc>
        <w:tc>
          <w:tcPr>
            <w:tcW w:w="2835" w:type="dxa"/>
          </w:tcPr>
          <w:p w:rsidR="00A21D7F" w:rsidRPr="000D4983" w:rsidRDefault="00A21D7F" w:rsidP="00A21D7F">
            <w:pPr>
              <w:pStyle w:val="ConsPlusNormal"/>
              <w:tabs>
                <w:tab w:val="left" w:pos="851"/>
              </w:tabs>
              <w:ind w:firstLine="0"/>
              <w:contextualSpacing/>
              <w:rPr>
                <w:rFonts w:ascii="Times New Roman" w:hAnsi="Times New Roman" w:cs="Times New Roman"/>
                <w:sz w:val="28"/>
                <w:szCs w:val="28"/>
              </w:rPr>
            </w:pPr>
            <w:r w:rsidRPr="000D4983">
              <w:rPr>
                <w:rFonts w:ascii="Times New Roman" w:hAnsi="Times New Roman" w:cs="Times New Roman"/>
                <w:sz w:val="28"/>
                <w:szCs w:val="28"/>
              </w:rPr>
              <w:t xml:space="preserve">заведующий сельским клубом </w:t>
            </w:r>
          </w:p>
        </w:tc>
      </w:tr>
    </w:tbl>
    <w:p w:rsidR="005D5644" w:rsidRPr="000D4983" w:rsidRDefault="005D5644" w:rsidP="005B03B9">
      <w:pPr>
        <w:tabs>
          <w:tab w:val="left" w:pos="851"/>
        </w:tabs>
        <w:autoSpaceDE w:val="0"/>
        <w:autoSpaceDN w:val="0"/>
        <w:adjustRightInd w:val="0"/>
        <w:contextualSpacing/>
        <w:jc w:val="both"/>
        <w:rPr>
          <w:kern w:val="2"/>
          <w:sz w:val="28"/>
          <w:szCs w:val="28"/>
        </w:rPr>
      </w:pPr>
    </w:p>
    <w:p w:rsidR="005D5644" w:rsidRPr="000D4983" w:rsidRDefault="000D4983" w:rsidP="005B03B9">
      <w:pPr>
        <w:tabs>
          <w:tab w:val="left" w:pos="851"/>
        </w:tabs>
        <w:autoSpaceDE w:val="0"/>
        <w:autoSpaceDN w:val="0"/>
        <w:adjustRightInd w:val="0"/>
        <w:contextualSpacing/>
        <w:jc w:val="both"/>
        <w:rPr>
          <w:kern w:val="2"/>
          <w:sz w:val="28"/>
          <w:szCs w:val="28"/>
        </w:rPr>
      </w:pPr>
      <w:r>
        <w:rPr>
          <w:kern w:val="2"/>
          <w:sz w:val="28"/>
          <w:szCs w:val="28"/>
        </w:rPr>
        <w:tab/>
      </w:r>
      <w:r w:rsidR="005D5644" w:rsidRPr="000D4983">
        <w:rPr>
          <w:kern w:val="2"/>
          <w:sz w:val="28"/>
          <w:szCs w:val="28"/>
        </w:rPr>
        <w:t>2.2.</w:t>
      </w:r>
      <w:r w:rsidR="003C676A" w:rsidRPr="000D4983">
        <w:rPr>
          <w:kern w:val="2"/>
          <w:sz w:val="28"/>
          <w:szCs w:val="28"/>
        </w:rPr>
        <w:t>2</w:t>
      </w:r>
      <w:r w:rsidR="005D5644" w:rsidRPr="000D4983">
        <w:rPr>
          <w:kern w:val="2"/>
          <w:sz w:val="28"/>
          <w:szCs w:val="28"/>
        </w:rPr>
        <w:t>. Минимальные размеры д</w:t>
      </w:r>
      <w:r w:rsidR="005D5644" w:rsidRPr="000D4983">
        <w:rPr>
          <w:sz w:val="28"/>
          <w:szCs w:val="28"/>
        </w:rPr>
        <w:t xml:space="preserve">олжностных окладов работников, занимающих общеотраслевые должности руководителей структурных подразделений, специалистов и служащих, устанавливаются на основе ПКГ </w:t>
      </w:r>
      <w:r w:rsidR="005D5644" w:rsidRPr="000D4983">
        <w:rPr>
          <w:sz w:val="28"/>
          <w:szCs w:val="28"/>
        </w:rPr>
        <w:lastRenderedPageBreak/>
        <w:t>должностей, утвержденных приказом Минздравсоц</w:t>
      </w:r>
      <w:r w:rsidR="004C7372" w:rsidRPr="000D4983">
        <w:rPr>
          <w:sz w:val="28"/>
          <w:szCs w:val="28"/>
        </w:rPr>
        <w:t xml:space="preserve">развития России от 29.05.2008 № </w:t>
      </w:r>
      <w:r w:rsidR="005D5644" w:rsidRPr="000D4983">
        <w:rPr>
          <w:sz w:val="28"/>
          <w:szCs w:val="28"/>
        </w:rPr>
        <w:t xml:space="preserve">247н «Об утверждении профессиональных квалификационных групп общеотраслевых должностей руководителей, специалистов и служащих». </w:t>
      </w:r>
      <w:r w:rsidR="005D5644" w:rsidRPr="000D4983">
        <w:rPr>
          <w:kern w:val="2"/>
          <w:sz w:val="28"/>
          <w:szCs w:val="28"/>
        </w:rPr>
        <w:t>Минимальные размеры должностных окладов</w:t>
      </w:r>
      <w:r w:rsidR="00B95984" w:rsidRPr="000D4983">
        <w:rPr>
          <w:kern w:val="2"/>
          <w:sz w:val="28"/>
          <w:szCs w:val="28"/>
        </w:rPr>
        <w:t xml:space="preserve"> по ПКГ приведены в таблице </w:t>
      </w:r>
      <w:r w:rsidR="00B02F11" w:rsidRPr="000D4983">
        <w:rPr>
          <w:kern w:val="2"/>
          <w:sz w:val="28"/>
          <w:szCs w:val="28"/>
        </w:rPr>
        <w:t xml:space="preserve">    </w:t>
      </w:r>
      <w:r w:rsidR="00B95984" w:rsidRPr="000D4983">
        <w:rPr>
          <w:kern w:val="2"/>
          <w:sz w:val="28"/>
          <w:szCs w:val="28"/>
        </w:rPr>
        <w:t xml:space="preserve">№ </w:t>
      </w:r>
      <w:r w:rsidR="003C676A" w:rsidRPr="000D4983">
        <w:rPr>
          <w:kern w:val="2"/>
          <w:sz w:val="28"/>
          <w:szCs w:val="28"/>
        </w:rPr>
        <w:t>2</w:t>
      </w:r>
    </w:p>
    <w:p w:rsidR="00B95984" w:rsidRPr="000D4983" w:rsidRDefault="00B95984" w:rsidP="005B03B9">
      <w:pPr>
        <w:tabs>
          <w:tab w:val="left" w:pos="851"/>
        </w:tabs>
        <w:autoSpaceDE w:val="0"/>
        <w:autoSpaceDN w:val="0"/>
        <w:adjustRightInd w:val="0"/>
        <w:contextualSpacing/>
        <w:jc w:val="both"/>
        <w:rPr>
          <w:kern w:val="2"/>
          <w:sz w:val="28"/>
          <w:szCs w:val="28"/>
        </w:rPr>
      </w:pPr>
    </w:p>
    <w:p w:rsidR="005D5644" w:rsidRPr="000D4983" w:rsidRDefault="00B95984" w:rsidP="005B03B9">
      <w:pPr>
        <w:tabs>
          <w:tab w:val="left" w:pos="851"/>
        </w:tabs>
        <w:autoSpaceDE w:val="0"/>
        <w:autoSpaceDN w:val="0"/>
        <w:adjustRightInd w:val="0"/>
        <w:contextualSpacing/>
        <w:jc w:val="right"/>
        <w:rPr>
          <w:kern w:val="2"/>
          <w:sz w:val="28"/>
          <w:szCs w:val="28"/>
        </w:rPr>
      </w:pPr>
      <w:r w:rsidRPr="000D4983">
        <w:rPr>
          <w:kern w:val="2"/>
          <w:sz w:val="28"/>
          <w:szCs w:val="28"/>
        </w:rPr>
        <w:t xml:space="preserve">Таблица № </w:t>
      </w:r>
      <w:r w:rsidR="003C676A" w:rsidRPr="000D4983">
        <w:rPr>
          <w:kern w:val="2"/>
          <w:sz w:val="28"/>
          <w:szCs w:val="28"/>
        </w:rPr>
        <w:t>2</w:t>
      </w:r>
    </w:p>
    <w:p w:rsidR="00D2620F" w:rsidRPr="000D4983" w:rsidRDefault="00D2620F" w:rsidP="005B03B9">
      <w:pPr>
        <w:tabs>
          <w:tab w:val="left" w:pos="851"/>
        </w:tabs>
        <w:autoSpaceDE w:val="0"/>
        <w:autoSpaceDN w:val="0"/>
        <w:adjustRightInd w:val="0"/>
        <w:contextualSpacing/>
        <w:jc w:val="center"/>
        <w:rPr>
          <w:kern w:val="2"/>
          <w:sz w:val="28"/>
          <w:szCs w:val="28"/>
        </w:rPr>
      </w:pPr>
    </w:p>
    <w:p w:rsidR="005D5644" w:rsidRPr="000D4983" w:rsidRDefault="005D5644" w:rsidP="005B03B9">
      <w:pPr>
        <w:tabs>
          <w:tab w:val="left" w:pos="851"/>
        </w:tabs>
        <w:autoSpaceDE w:val="0"/>
        <w:autoSpaceDN w:val="0"/>
        <w:adjustRightInd w:val="0"/>
        <w:contextualSpacing/>
        <w:jc w:val="center"/>
        <w:rPr>
          <w:kern w:val="2"/>
          <w:sz w:val="28"/>
          <w:szCs w:val="28"/>
        </w:rPr>
      </w:pPr>
      <w:r w:rsidRPr="000D4983">
        <w:rPr>
          <w:kern w:val="2"/>
          <w:sz w:val="28"/>
          <w:szCs w:val="28"/>
        </w:rPr>
        <w:t xml:space="preserve">Минимальные размеры должностных окладов </w:t>
      </w:r>
      <w:r w:rsidR="00EE63B9" w:rsidRPr="000D4983">
        <w:rPr>
          <w:kern w:val="2"/>
          <w:sz w:val="28"/>
          <w:szCs w:val="28"/>
        </w:rPr>
        <w:t xml:space="preserve">работников, занимающих общеотраслевые должности  руководителей структурных подразделений, специалистов и служащих, </w:t>
      </w:r>
      <w:r w:rsidRPr="000D4983">
        <w:rPr>
          <w:kern w:val="2"/>
          <w:sz w:val="28"/>
          <w:szCs w:val="28"/>
        </w:rPr>
        <w:t>по ПКГ</w:t>
      </w:r>
    </w:p>
    <w:p w:rsidR="00C15431" w:rsidRPr="000D4983" w:rsidRDefault="00C15431" w:rsidP="005B03B9">
      <w:pPr>
        <w:tabs>
          <w:tab w:val="left" w:pos="851"/>
        </w:tabs>
        <w:autoSpaceDE w:val="0"/>
        <w:autoSpaceDN w:val="0"/>
        <w:adjustRightInd w:val="0"/>
        <w:contextualSpacing/>
        <w:jc w:val="center"/>
        <w:rPr>
          <w:kern w:val="2"/>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02"/>
        <w:gridCol w:w="1560"/>
        <w:gridCol w:w="4394"/>
      </w:tblGrid>
      <w:tr w:rsidR="00C15431" w:rsidRPr="000D4983" w:rsidTr="00AC4D58">
        <w:tc>
          <w:tcPr>
            <w:tcW w:w="3402" w:type="dxa"/>
            <w:shd w:val="clear" w:color="auto" w:fill="auto"/>
            <w:vAlign w:val="center"/>
          </w:tcPr>
          <w:p w:rsidR="00C15431" w:rsidRPr="000D4983" w:rsidRDefault="00C15431" w:rsidP="005B03B9">
            <w:pPr>
              <w:tabs>
                <w:tab w:val="left" w:pos="851"/>
              </w:tabs>
              <w:autoSpaceDE w:val="0"/>
              <w:autoSpaceDN w:val="0"/>
              <w:adjustRightInd w:val="0"/>
              <w:contextualSpacing/>
              <w:jc w:val="center"/>
              <w:rPr>
                <w:sz w:val="28"/>
                <w:szCs w:val="28"/>
              </w:rPr>
            </w:pPr>
            <w:r w:rsidRPr="000D4983">
              <w:rPr>
                <w:sz w:val="28"/>
                <w:szCs w:val="28"/>
              </w:rPr>
              <w:t>Профессиональные квалификационные группы</w:t>
            </w:r>
          </w:p>
        </w:tc>
        <w:tc>
          <w:tcPr>
            <w:tcW w:w="1560" w:type="dxa"/>
            <w:shd w:val="clear" w:color="auto" w:fill="auto"/>
          </w:tcPr>
          <w:p w:rsidR="00C15431" w:rsidRPr="000D4983" w:rsidRDefault="00C15431" w:rsidP="005B03B9">
            <w:pPr>
              <w:tabs>
                <w:tab w:val="left" w:pos="851"/>
              </w:tabs>
              <w:autoSpaceDE w:val="0"/>
              <w:autoSpaceDN w:val="0"/>
              <w:adjustRightInd w:val="0"/>
              <w:contextualSpacing/>
              <w:jc w:val="center"/>
              <w:rPr>
                <w:sz w:val="28"/>
                <w:szCs w:val="28"/>
              </w:rPr>
            </w:pPr>
            <w:r w:rsidRPr="000D4983">
              <w:rPr>
                <w:sz w:val="28"/>
                <w:szCs w:val="28"/>
              </w:rPr>
              <w:t>Минимальный размер должностного оклада, (рублей)</w:t>
            </w:r>
          </w:p>
        </w:tc>
        <w:tc>
          <w:tcPr>
            <w:tcW w:w="4394" w:type="dxa"/>
            <w:shd w:val="clear" w:color="auto" w:fill="auto"/>
          </w:tcPr>
          <w:p w:rsidR="00C15431" w:rsidRPr="000D4983" w:rsidRDefault="00C15431" w:rsidP="005B03B9">
            <w:pPr>
              <w:tabs>
                <w:tab w:val="left" w:pos="851"/>
              </w:tabs>
              <w:autoSpaceDE w:val="0"/>
              <w:autoSpaceDN w:val="0"/>
              <w:adjustRightInd w:val="0"/>
              <w:contextualSpacing/>
              <w:jc w:val="center"/>
              <w:rPr>
                <w:sz w:val="28"/>
                <w:szCs w:val="28"/>
              </w:rPr>
            </w:pPr>
            <w:r w:rsidRPr="000D4983">
              <w:rPr>
                <w:kern w:val="2"/>
                <w:sz w:val="28"/>
                <w:szCs w:val="28"/>
              </w:rPr>
              <w:t>Наименование должности</w:t>
            </w:r>
          </w:p>
        </w:tc>
      </w:tr>
    </w:tbl>
    <w:p w:rsidR="00895D08" w:rsidRPr="000D4983" w:rsidRDefault="00895D08" w:rsidP="005B03B9">
      <w:pPr>
        <w:tabs>
          <w:tab w:val="left" w:pos="851"/>
        </w:tabs>
        <w:rPr>
          <w:vanish/>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1560"/>
        <w:gridCol w:w="4394"/>
      </w:tblGrid>
      <w:tr w:rsidR="005D5644" w:rsidRPr="000D4983" w:rsidTr="00AC4D58">
        <w:trPr>
          <w:tblHeader/>
        </w:trPr>
        <w:tc>
          <w:tcPr>
            <w:tcW w:w="3402" w:type="dxa"/>
            <w:shd w:val="clear" w:color="auto" w:fill="auto"/>
          </w:tcPr>
          <w:p w:rsidR="005D5644" w:rsidRPr="000D4983" w:rsidRDefault="005D5644" w:rsidP="005B03B9">
            <w:pPr>
              <w:tabs>
                <w:tab w:val="left" w:pos="851"/>
              </w:tabs>
              <w:autoSpaceDE w:val="0"/>
              <w:autoSpaceDN w:val="0"/>
              <w:adjustRightInd w:val="0"/>
              <w:contextualSpacing/>
              <w:jc w:val="center"/>
              <w:outlineLvl w:val="0"/>
              <w:rPr>
                <w:sz w:val="28"/>
                <w:szCs w:val="28"/>
              </w:rPr>
            </w:pPr>
            <w:r w:rsidRPr="000D4983">
              <w:rPr>
                <w:sz w:val="28"/>
                <w:szCs w:val="28"/>
              </w:rPr>
              <w:t>1</w:t>
            </w:r>
          </w:p>
        </w:tc>
        <w:tc>
          <w:tcPr>
            <w:tcW w:w="1560" w:type="dxa"/>
            <w:shd w:val="clear" w:color="auto" w:fill="auto"/>
          </w:tcPr>
          <w:p w:rsidR="005D5644" w:rsidRPr="000D4983" w:rsidRDefault="005D5644" w:rsidP="005B03B9">
            <w:pPr>
              <w:tabs>
                <w:tab w:val="left" w:pos="851"/>
              </w:tabs>
              <w:autoSpaceDE w:val="0"/>
              <w:autoSpaceDN w:val="0"/>
              <w:adjustRightInd w:val="0"/>
              <w:contextualSpacing/>
              <w:jc w:val="center"/>
              <w:rPr>
                <w:sz w:val="28"/>
                <w:szCs w:val="28"/>
              </w:rPr>
            </w:pPr>
            <w:r w:rsidRPr="000D4983">
              <w:rPr>
                <w:sz w:val="28"/>
                <w:szCs w:val="28"/>
              </w:rPr>
              <w:t>2</w:t>
            </w:r>
          </w:p>
        </w:tc>
        <w:tc>
          <w:tcPr>
            <w:tcW w:w="4394" w:type="dxa"/>
          </w:tcPr>
          <w:p w:rsidR="005D5644" w:rsidRPr="000D4983" w:rsidRDefault="005D5644" w:rsidP="005B03B9">
            <w:pPr>
              <w:tabs>
                <w:tab w:val="left" w:pos="851"/>
              </w:tabs>
              <w:autoSpaceDE w:val="0"/>
              <w:autoSpaceDN w:val="0"/>
              <w:adjustRightInd w:val="0"/>
              <w:contextualSpacing/>
              <w:jc w:val="center"/>
              <w:rPr>
                <w:sz w:val="28"/>
                <w:szCs w:val="28"/>
              </w:rPr>
            </w:pPr>
            <w:r w:rsidRPr="000D4983">
              <w:rPr>
                <w:sz w:val="28"/>
                <w:szCs w:val="28"/>
              </w:rPr>
              <w:t>3</w:t>
            </w:r>
          </w:p>
        </w:tc>
      </w:tr>
      <w:tr w:rsidR="005D5644" w:rsidRPr="000D4983" w:rsidTr="00AC4D58">
        <w:tc>
          <w:tcPr>
            <w:tcW w:w="3402" w:type="dxa"/>
            <w:shd w:val="clear" w:color="auto" w:fill="auto"/>
          </w:tcPr>
          <w:p w:rsidR="005D5644" w:rsidRPr="000D4983" w:rsidRDefault="005D5644" w:rsidP="00A21D7F">
            <w:pPr>
              <w:tabs>
                <w:tab w:val="left" w:pos="851"/>
              </w:tabs>
              <w:autoSpaceDE w:val="0"/>
              <w:autoSpaceDN w:val="0"/>
              <w:adjustRightInd w:val="0"/>
              <w:contextualSpacing/>
              <w:outlineLvl w:val="0"/>
              <w:rPr>
                <w:sz w:val="28"/>
                <w:szCs w:val="28"/>
              </w:rPr>
            </w:pPr>
            <w:r w:rsidRPr="000D4983">
              <w:rPr>
                <w:sz w:val="28"/>
                <w:szCs w:val="28"/>
              </w:rPr>
              <w:t xml:space="preserve">ПКГ «Общеотраслевые должности </w:t>
            </w:r>
            <w:r w:rsidR="00003398" w:rsidRPr="000D4983">
              <w:rPr>
                <w:sz w:val="28"/>
                <w:szCs w:val="28"/>
              </w:rPr>
              <w:t>служащих</w:t>
            </w:r>
            <w:r w:rsidR="00A21D7F" w:rsidRPr="000D4983">
              <w:rPr>
                <w:sz w:val="28"/>
                <w:szCs w:val="28"/>
              </w:rPr>
              <w:t xml:space="preserve"> третьего уровня»</w:t>
            </w:r>
          </w:p>
        </w:tc>
        <w:tc>
          <w:tcPr>
            <w:tcW w:w="1560" w:type="dxa"/>
            <w:shd w:val="clear" w:color="auto" w:fill="auto"/>
          </w:tcPr>
          <w:p w:rsidR="005D5644" w:rsidRPr="000D4983" w:rsidRDefault="005D5644" w:rsidP="005B03B9">
            <w:pPr>
              <w:tabs>
                <w:tab w:val="left" w:pos="851"/>
              </w:tabs>
              <w:autoSpaceDE w:val="0"/>
              <w:autoSpaceDN w:val="0"/>
              <w:adjustRightInd w:val="0"/>
              <w:contextualSpacing/>
              <w:jc w:val="center"/>
              <w:rPr>
                <w:sz w:val="28"/>
                <w:szCs w:val="28"/>
              </w:rPr>
            </w:pPr>
          </w:p>
        </w:tc>
        <w:tc>
          <w:tcPr>
            <w:tcW w:w="4394" w:type="dxa"/>
          </w:tcPr>
          <w:p w:rsidR="005D5644" w:rsidRPr="000D4983" w:rsidRDefault="005D5644" w:rsidP="005B03B9">
            <w:pPr>
              <w:tabs>
                <w:tab w:val="left" w:pos="851"/>
              </w:tabs>
              <w:autoSpaceDE w:val="0"/>
              <w:autoSpaceDN w:val="0"/>
              <w:adjustRightInd w:val="0"/>
              <w:contextualSpacing/>
              <w:jc w:val="both"/>
              <w:rPr>
                <w:sz w:val="28"/>
                <w:szCs w:val="28"/>
              </w:rPr>
            </w:pPr>
          </w:p>
        </w:tc>
      </w:tr>
      <w:tr w:rsidR="005D5644" w:rsidRPr="000D4983" w:rsidTr="00AC4D58">
        <w:tc>
          <w:tcPr>
            <w:tcW w:w="3402" w:type="dxa"/>
            <w:shd w:val="clear" w:color="auto" w:fill="auto"/>
          </w:tcPr>
          <w:p w:rsidR="005D5644" w:rsidRPr="000D4983" w:rsidRDefault="005D5644" w:rsidP="005B03B9">
            <w:pPr>
              <w:tabs>
                <w:tab w:val="left" w:pos="851"/>
              </w:tabs>
              <w:autoSpaceDE w:val="0"/>
              <w:autoSpaceDN w:val="0"/>
              <w:adjustRightInd w:val="0"/>
              <w:contextualSpacing/>
              <w:rPr>
                <w:sz w:val="28"/>
                <w:szCs w:val="28"/>
              </w:rPr>
            </w:pPr>
            <w:r w:rsidRPr="000D4983">
              <w:rPr>
                <w:sz w:val="28"/>
                <w:szCs w:val="28"/>
              </w:rPr>
              <w:t xml:space="preserve">1-й квалификационный уровень </w:t>
            </w:r>
          </w:p>
        </w:tc>
        <w:tc>
          <w:tcPr>
            <w:tcW w:w="1560" w:type="dxa"/>
            <w:shd w:val="clear" w:color="auto" w:fill="auto"/>
          </w:tcPr>
          <w:p w:rsidR="005D5644" w:rsidRPr="000D4983" w:rsidRDefault="00003398" w:rsidP="005B03B9">
            <w:pPr>
              <w:tabs>
                <w:tab w:val="left" w:pos="851"/>
              </w:tabs>
              <w:autoSpaceDE w:val="0"/>
              <w:autoSpaceDN w:val="0"/>
              <w:adjustRightInd w:val="0"/>
              <w:contextualSpacing/>
              <w:jc w:val="center"/>
              <w:rPr>
                <w:sz w:val="28"/>
                <w:szCs w:val="28"/>
              </w:rPr>
            </w:pPr>
            <w:r w:rsidRPr="000D4983">
              <w:rPr>
                <w:sz w:val="28"/>
                <w:szCs w:val="28"/>
              </w:rPr>
              <w:t>9372</w:t>
            </w:r>
          </w:p>
        </w:tc>
        <w:tc>
          <w:tcPr>
            <w:tcW w:w="4394" w:type="dxa"/>
          </w:tcPr>
          <w:p w:rsidR="005D5644" w:rsidRPr="000D4983" w:rsidRDefault="00AC607F" w:rsidP="00A21D7F">
            <w:pPr>
              <w:tabs>
                <w:tab w:val="left" w:pos="851"/>
              </w:tabs>
              <w:autoSpaceDE w:val="0"/>
              <w:autoSpaceDN w:val="0"/>
              <w:adjustRightInd w:val="0"/>
              <w:contextualSpacing/>
              <w:rPr>
                <w:sz w:val="28"/>
                <w:szCs w:val="28"/>
              </w:rPr>
            </w:pPr>
            <w:r w:rsidRPr="000D4983">
              <w:rPr>
                <w:sz w:val="28"/>
                <w:szCs w:val="28"/>
              </w:rPr>
              <w:t xml:space="preserve">бухгалтер; </w:t>
            </w:r>
          </w:p>
        </w:tc>
      </w:tr>
      <w:tr w:rsidR="009618A4" w:rsidRPr="000D4983" w:rsidTr="00AC4D58">
        <w:tc>
          <w:tcPr>
            <w:tcW w:w="3402" w:type="dxa"/>
            <w:shd w:val="clear" w:color="auto" w:fill="auto"/>
          </w:tcPr>
          <w:p w:rsidR="009618A4" w:rsidRPr="000D4983" w:rsidRDefault="009618A4" w:rsidP="005B03B9">
            <w:pPr>
              <w:tabs>
                <w:tab w:val="left" w:pos="851"/>
              </w:tabs>
              <w:autoSpaceDE w:val="0"/>
              <w:autoSpaceDN w:val="0"/>
              <w:adjustRightInd w:val="0"/>
              <w:contextualSpacing/>
              <w:outlineLvl w:val="0"/>
              <w:rPr>
                <w:sz w:val="28"/>
                <w:szCs w:val="28"/>
              </w:rPr>
            </w:pPr>
            <w:r w:rsidRPr="000D4983">
              <w:rPr>
                <w:sz w:val="28"/>
                <w:szCs w:val="28"/>
              </w:rPr>
              <w:t>2-й</w:t>
            </w:r>
            <w:r w:rsidR="001B1291" w:rsidRPr="000D4983">
              <w:rPr>
                <w:sz w:val="28"/>
                <w:szCs w:val="28"/>
              </w:rPr>
              <w:t xml:space="preserve"> квалификационный уровень</w:t>
            </w:r>
          </w:p>
        </w:tc>
        <w:tc>
          <w:tcPr>
            <w:tcW w:w="1560" w:type="dxa"/>
            <w:shd w:val="clear" w:color="auto" w:fill="auto"/>
          </w:tcPr>
          <w:p w:rsidR="009618A4" w:rsidRPr="000D4983" w:rsidRDefault="009618A4" w:rsidP="00003398">
            <w:pPr>
              <w:tabs>
                <w:tab w:val="left" w:pos="851"/>
              </w:tabs>
              <w:autoSpaceDE w:val="0"/>
              <w:autoSpaceDN w:val="0"/>
              <w:adjustRightInd w:val="0"/>
              <w:contextualSpacing/>
              <w:jc w:val="center"/>
              <w:rPr>
                <w:sz w:val="28"/>
                <w:szCs w:val="28"/>
              </w:rPr>
            </w:pPr>
            <w:r w:rsidRPr="000D4983">
              <w:rPr>
                <w:sz w:val="28"/>
                <w:szCs w:val="28"/>
              </w:rPr>
              <w:t>9835</w:t>
            </w:r>
          </w:p>
        </w:tc>
        <w:tc>
          <w:tcPr>
            <w:tcW w:w="4394" w:type="dxa"/>
          </w:tcPr>
          <w:p w:rsidR="009618A4" w:rsidRPr="000D4983" w:rsidRDefault="00A864DC" w:rsidP="00A864DC">
            <w:pPr>
              <w:tabs>
                <w:tab w:val="left" w:pos="851"/>
              </w:tabs>
              <w:autoSpaceDE w:val="0"/>
              <w:autoSpaceDN w:val="0"/>
              <w:adjustRightInd w:val="0"/>
              <w:contextualSpacing/>
              <w:rPr>
                <w:sz w:val="28"/>
                <w:szCs w:val="28"/>
              </w:rPr>
            </w:pPr>
            <w:r w:rsidRPr="000D4983">
              <w:rPr>
                <w:sz w:val="28"/>
                <w:szCs w:val="28"/>
              </w:rPr>
              <w:t xml:space="preserve">Должности служащих первого квалификационного уровня, по которым может устанавливаться </w:t>
            </w:r>
            <w:r w:rsidRPr="000D4983">
              <w:rPr>
                <w:sz w:val="28"/>
                <w:szCs w:val="28"/>
                <w:lang w:val="en-US"/>
              </w:rPr>
              <w:t>II</w:t>
            </w:r>
            <w:r w:rsidRPr="000D4983">
              <w:rPr>
                <w:sz w:val="28"/>
                <w:szCs w:val="28"/>
              </w:rPr>
              <w:t xml:space="preserve"> внутридолжностная категория</w:t>
            </w:r>
          </w:p>
        </w:tc>
      </w:tr>
      <w:tr w:rsidR="009618A4" w:rsidRPr="000D4983" w:rsidTr="00AC4D58">
        <w:tc>
          <w:tcPr>
            <w:tcW w:w="3402" w:type="dxa"/>
            <w:shd w:val="clear" w:color="auto" w:fill="auto"/>
          </w:tcPr>
          <w:p w:rsidR="009618A4" w:rsidRPr="000D4983" w:rsidRDefault="009618A4" w:rsidP="005B03B9">
            <w:pPr>
              <w:tabs>
                <w:tab w:val="left" w:pos="851"/>
              </w:tabs>
              <w:autoSpaceDE w:val="0"/>
              <w:autoSpaceDN w:val="0"/>
              <w:adjustRightInd w:val="0"/>
              <w:contextualSpacing/>
              <w:outlineLvl w:val="0"/>
              <w:rPr>
                <w:sz w:val="28"/>
                <w:szCs w:val="28"/>
              </w:rPr>
            </w:pPr>
            <w:r w:rsidRPr="000D4983">
              <w:rPr>
                <w:sz w:val="28"/>
                <w:szCs w:val="28"/>
              </w:rPr>
              <w:t>3-й</w:t>
            </w:r>
            <w:r w:rsidR="00A864DC" w:rsidRPr="000D4983">
              <w:rPr>
                <w:sz w:val="28"/>
                <w:szCs w:val="28"/>
              </w:rPr>
              <w:t xml:space="preserve"> квалификационный уровень</w:t>
            </w:r>
          </w:p>
        </w:tc>
        <w:tc>
          <w:tcPr>
            <w:tcW w:w="1560" w:type="dxa"/>
            <w:shd w:val="clear" w:color="auto" w:fill="auto"/>
          </w:tcPr>
          <w:p w:rsidR="009618A4" w:rsidRPr="000D4983" w:rsidRDefault="009618A4" w:rsidP="00003398">
            <w:pPr>
              <w:tabs>
                <w:tab w:val="left" w:pos="851"/>
              </w:tabs>
              <w:autoSpaceDE w:val="0"/>
              <w:autoSpaceDN w:val="0"/>
              <w:adjustRightInd w:val="0"/>
              <w:contextualSpacing/>
              <w:jc w:val="center"/>
              <w:rPr>
                <w:sz w:val="28"/>
                <w:szCs w:val="28"/>
              </w:rPr>
            </w:pPr>
            <w:r w:rsidRPr="000D4983">
              <w:rPr>
                <w:sz w:val="28"/>
                <w:szCs w:val="28"/>
              </w:rPr>
              <w:t>10321</w:t>
            </w:r>
          </w:p>
        </w:tc>
        <w:tc>
          <w:tcPr>
            <w:tcW w:w="4394" w:type="dxa"/>
          </w:tcPr>
          <w:p w:rsidR="009618A4" w:rsidRPr="000D4983" w:rsidRDefault="00A864DC" w:rsidP="00A864DC">
            <w:pPr>
              <w:tabs>
                <w:tab w:val="left" w:pos="851"/>
              </w:tabs>
              <w:autoSpaceDE w:val="0"/>
              <w:autoSpaceDN w:val="0"/>
              <w:adjustRightInd w:val="0"/>
              <w:contextualSpacing/>
              <w:rPr>
                <w:sz w:val="28"/>
                <w:szCs w:val="28"/>
              </w:rPr>
            </w:pPr>
            <w:r w:rsidRPr="000D4983">
              <w:rPr>
                <w:sz w:val="28"/>
                <w:szCs w:val="28"/>
              </w:rPr>
              <w:t xml:space="preserve">Должности служащих первого квалификационного уровня, по которым может устанавливаться </w:t>
            </w:r>
            <w:r w:rsidRPr="000D4983">
              <w:rPr>
                <w:sz w:val="28"/>
                <w:szCs w:val="28"/>
                <w:lang w:val="en-US"/>
              </w:rPr>
              <w:t>I</w:t>
            </w:r>
            <w:r w:rsidRPr="000D4983">
              <w:rPr>
                <w:sz w:val="28"/>
                <w:szCs w:val="28"/>
              </w:rPr>
              <w:t xml:space="preserve"> внутридолжностная категория</w:t>
            </w:r>
          </w:p>
        </w:tc>
      </w:tr>
      <w:tr w:rsidR="00D2620F" w:rsidRPr="000D4983" w:rsidTr="00AC4D58">
        <w:tc>
          <w:tcPr>
            <w:tcW w:w="3402" w:type="dxa"/>
            <w:shd w:val="clear" w:color="auto" w:fill="auto"/>
          </w:tcPr>
          <w:p w:rsidR="00D2620F" w:rsidRPr="000D4983" w:rsidRDefault="00D2620F" w:rsidP="005B03B9">
            <w:pPr>
              <w:tabs>
                <w:tab w:val="left" w:pos="851"/>
              </w:tabs>
              <w:autoSpaceDE w:val="0"/>
              <w:autoSpaceDN w:val="0"/>
              <w:adjustRightInd w:val="0"/>
              <w:contextualSpacing/>
              <w:outlineLvl w:val="0"/>
              <w:rPr>
                <w:sz w:val="28"/>
                <w:szCs w:val="28"/>
              </w:rPr>
            </w:pPr>
            <w:r w:rsidRPr="000D4983">
              <w:rPr>
                <w:sz w:val="28"/>
                <w:szCs w:val="28"/>
              </w:rPr>
              <w:t>4-й квалификационный уровень</w:t>
            </w:r>
          </w:p>
        </w:tc>
        <w:tc>
          <w:tcPr>
            <w:tcW w:w="1560" w:type="dxa"/>
            <w:shd w:val="clear" w:color="auto" w:fill="auto"/>
          </w:tcPr>
          <w:p w:rsidR="00D2620F" w:rsidRPr="000D4983" w:rsidRDefault="00003398" w:rsidP="00003398">
            <w:pPr>
              <w:tabs>
                <w:tab w:val="left" w:pos="851"/>
              </w:tabs>
              <w:autoSpaceDE w:val="0"/>
              <w:autoSpaceDN w:val="0"/>
              <w:adjustRightInd w:val="0"/>
              <w:contextualSpacing/>
              <w:jc w:val="center"/>
              <w:rPr>
                <w:sz w:val="28"/>
                <w:szCs w:val="28"/>
              </w:rPr>
            </w:pPr>
            <w:r w:rsidRPr="000D4983">
              <w:rPr>
                <w:sz w:val="28"/>
                <w:szCs w:val="28"/>
              </w:rPr>
              <w:t>10834</w:t>
            </w:r>
          </w:p>
        </w:tc>
        <w:tc>
          <w:tcPr>
            <w:tcW w:w="4394" w:type="dxa"/>
          </w:tcPr>
          <w:p w:rsidR="00D2620F" w:rsidRPr="000D4983" w:rsidRDefault="00D2620F" w:rsidP="005B03B9">
            <w:pPr>
              <w:tabs>
                <w:tab w:val="left" w:pos="851"/>
              </w:tabs>
              <w:autoSpaceDE w:val="0"/>
              <w:autoSpaceDN w:val="0"/>
              <w:adjustRightInd w:val="0"/>
              <w:contextualSpacing/>
              <w:rPr>
                <w:sz w:val="28"/>
                <w:szCs w:val="28"/>
              </w:rPr>
            </w:pPr>
            <w:r w:rsidRPr="000D4983">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r>
    </w:tbl>
    <w:p w:rsidR="00173EC7" w:rsidRPr="000D4983" w:rsidRDefault="00003398" w:rsidP="005B03B9">
      <w:pPr>
        <w:tabs>
          <w:tab w:val="left" w:pos="851"/>
        </w:tabs>
        <w:autoSpaceDE w:val="0"/>
        <w:autoSpaceDN w:val="0"/>
        <w:adjustRightInd w:val="0"/>
        <w:contextualSpacing/>
        <w:jc w:val="both"/>
        <w:rPr>
          <w:sz w:val="28"/>
          <w:szCs w:val="28"/>
        </w:rPr>
      </w:pPr>
      <w:r w:rsidRPr="000D4983">
        <w:rPr>
          <w:sz w:val="28"/>
          <w:szCs w:val="28"/>
        </w:rPr>
        <w:t xml:space="preserve">                                                                                                                                                 </w:t>
      </w:r>
    </w:p>
    <w:p w:rsidR="005D5644" w:rsidRPr="000D4983" w:rsidRDefault="000D4983" w:rsidP="005B03B9">
      <w:pPr>
        <w:tabs>
          <w:tab w:val="left" w:pos="851"/>
        </w:tabs>
        <w:autoSpaceDE w:val="0"/>
        <w:autoSpaceDN w:val="0"/>
        <w:adjustRightInd w:val="0"/>
        <w:contextualSpacing/>
        <w:jc w:val="both"/>
        <w:rPr>
          <w:kern w:val="2"/>
          <w:sz w:val="28"/>
          <w:szCs w:val="28"/>
        </w:rPr>
      </w:pPr>
      <w:r>
        <w:rPr>
          <w:sz w:val="28"/>
          <w:szCs w:val="28"/>
        </w:rPr>
        <w:tab/>
      </w:r>
      <w:r w:rsidR="005D5644" w:rsidRPr="000D4983">
        <w:rPr>
          <w:sz w:val="28"/>
          <w:szCs w:val="28"/>
        </w:rPr>
        <w:t>2.2.</w:t>
      </w:r>
      <w:r w:rsidR="00012CE0" w:rsidRPr="000D4983">
        <w:rPr>
          <w:sz w:val="28"/>
          <w:szCs w:val="28"/>
        </w:rPr>
        <w:t>3</w:t>
      </w:r>
      <w:r w:rsidR="005D5644" w:rsidRPr="000D4983">
        <w:rPr>
          <w:sz w:val="28"/>
          <w:szCs w:val="28"/>
        </w:rPr>
        <w:t xml:space="preserve">. Минимальные размеры ставок заработной платы работников, занимающих общеотраслевые профессии рабочих, устанавливаются на основе ПКГ, утвержденных приказом </w:t>
      </w:r>
      <w:r w:rsidR="005D5644" w:rsidRPr="000D4983">
        <w:rPr>
          <w:kern w:val="2"/>
          <w:sz w:val="28"/>
          <w:szCs w:val="28"/>
        </w:rPr>
        <w:t>Минздравсоцразвития России</w:t>
      </w:r>
      <w:r w:rsidR="003331BC" w:rsidRPr="000D4983">
        <w:rPr>
          <w:kern w:val="2"/>
          <w:sz w:val="28"/>
          <w:szCs w:val="28"/>
        </w:rPr>
        <w:t xml:space="preserve"> </w:t>
      </w:r>
      <w:r w:rsidR="00AC607F" w:rsidRPr="000D4983">
        <w:rPr>
          <w:sz w:val="28"/>
          <w:szCs w:val="28"/>
        </w:rPr>
        <w:t xml:space="preserve">от 29.05.2008 № </w:t>
      </w:r>
      <w:r w:rsidR="005D5644" w:rsidRPr="000D4983">
        <w:rPr>
          <w:sz w:val="28"/>
          <w:szCs w:val="28"/>
        </w:rPr>
        <w:t xml:space="preserve">248н «Об утверждении профессиональных квалификационных групп общеотраслевых профессий рабочих». </w:t>
      </w:r>
      <w:r w:rsidR="005D5644" w:rsidRPr="000D4983">
        <w:rPr>
          <w:kern w:val="2"/>
          <w:sz w:val="28"/>
          <w:szCs w:val="28"/>
        </w:rPr>
        <w:t xml:space="preserve">Минимальные размеры ставок </w:t>
      </w:r>
      <w:r w:rsidR="005D5644" w:rsidRPr="000D4983">
        <w:rPr>
          <w:kern w:val="2"/>
          <w:sz w:val="28"/>
          <w:szCs w:val="28"/>
        </w:rPr>
        <w:lastRenderedPageBreak/>
        <w:t>заработной плат</w:t>
      </w:r>
      <w:r w:rsidR="00B95984" w:rsidRPr="000D4983">
        <w:rPr>
          <w:kern w:val="2"/>
          <w:sz w:val="28"/>
          <w:szCs w:val="28"/>
        </w:rPr>
        <w:t>ы</w:t>
      </w:r>
      <w:r w:rsidR="001B5FC5" w:rsidRPr="000D4983">
        <w:rPr>
          <w:kern w:val="2"/>
          <w:sz w:val="28"/>
          <w:szCs w:val="28"/>
        </w:rPr>
        <w:t xml:space="preserve"> работников, занимающих общеотраслевые профессии рабочих,</w:t>
      </w:r>
      <w:r w:rsidR="00EC2DC0" w:rsidRPr="000D4983">
        <w:rPr>
          <w:kern w:val="2"/>
          <w:sz w:val="28"/>
          <w:szCs w:val="28"/>
        </w:rPr>
        <w:t xml:space="preserve"> по ПКГ приведены в таблице № </w:t>
      </w:r>
      <w:r w:rsidR="00012CE0" w:rsidRPr="000D4983">
        <w:rPr>
          <w:kern w:val="2"/>
          <w:sz w:val="28"/>
          <w:szCs w:val="28"/>
        </w:rPr>
        <w:t>3</w:t>
      </w:r>
      <w:r w:rsidR="00EC2DC0" w:rsidRPr="000D4983">
        <w:rPr>
          <w:kern w:val="2"/>
          <w:sz w:val="28"/>
          <w:szCs w:val="28"/>
        </w:rPr>
        <w:t>.</w:t>
      </w:r>
    </w:p>
    <w:p w:rsidR="00D20451" w:rsidRPr="000D4983" w:rsidRDefault="00D20451" w:rsidP="001B5FC5">
      <w:pPr>
        <w:tabs>
          <w:tab w:val="left" w:pos="851"/>
        </w:tabs>
        <w:autoSpaceDE w:val="0"/>
        <w:autoSpaceDN w:val="0"/>
        <w:adjustRightInd w:val="0"/>
        <w:contextualSpacing/>
        <w:rPr>
          <w:kern w:val="2"/>
          <w:sz w:val="28"/>
          <w:szCs w:val="28"/>
        </w:rPr>
      </w:pPr>
    </w:p>
    <w:p w:rsidR="00E12E55" w:rsidRPr="000D4983" w:rsidRDefault="00B95984" w:rsidP="005B03B9">
      <w:pPr>
        <w:tabs>
          <w:tab w:val="left" w:pos="851"/>
        </w:tabs>
        <w:autoSpaceDE w:val="0"/>
        <w:autoSpaceDN w:val="0"/>
        <w:adjustRightInd w:val="0"/>
        <w:contextualSpacing/>
        <w:jc w:val="right"/>
        <w:rPr>
          <w:kern w:val="2"/>
          <w:sz w:val="28"/>
          <w:szCs w:val="28"/>
        </w:rPr>
      </w:pPr>
      <w:r w:rsidRPr="000D4983">
        <w:rPr>
          <w:kern w:val="2"/>
          <w:sz w:val="28"/>
          <w:szCs w:val="28"/>
        </w:rPr>
        <w:t xml:space="preserve">Таблица № </w:t>
      </w:r>
      <w:r w:rsidR="00012CE0" w:rsidRPr="000D4983">
        <w:rPr>
          <w:kern w:val="2"/>
          <w:sz w:val="28"/>
          <w:szCs w:val="28"/>
        </w:rPr>
        <w:t>3</w:t>
      </w:r>
    </w:p>
    <w:p w:rsidR="005D5644" w:rsidRPr="000D4983" w:rsidRDefault="005D5644" w:rsidP="005B03B9">
      <w:pPr>
        <w:tabs>
          <w:tab w:val="left" w:pos="851"/>
        </w:tabs>
        <w:autoSpaceDE w:val="0"/>
        <w:autoSpaceDN w:val="0"/>
        <w:adjustRightInd w:val="0"/>
        <w:contextualSpacing/>
        <w:jc w:val="center"/>
        <w:rPr>
          <w:kern w:val="2"/>
          <w:sz w:val="28"/>
          <w:szCs w:val="28"/>
        </w:rPr>
      </w:pPr>
      <w:r w:rsidRPr="000D4983">
        <w:rPr>
          <w:kern w:val="2"/>
          <w:sz w:val="28"/>
          <w:szCs w:val="28"/>
        </w:rPr>
        <w:t>Минимальные размеры ставок заработной платы</w:t>
      </w:r>
      <w:r w:rsidR="001B5FC5" w:rsidRPr="000D4983">
        <w:rPr>
          <w:kern w:val="2"/>
          <w:sz w:val="28"/>
          <w:szCs w:val="28"/>
        </w:rPr>
        <w:t xml:space="preserve"> работников, занимающих общеотраслевые профессии рабочих, </w:t>
      </w:r>
      <w:r w:rsidRPr="000D4983">
        <w:rPr>
          <w:kern w:val="2"/>
          <w:sz w:val="28"/>
          <w:szCs w:val="28"/>
        </w:rPr>
        <w:t xml:space="preserve"> по ПКГ</w:t>
      </w:r>
    </w:p>
    <w:p w:rsidR="00AC607F" w:rsidRPr="000D4983" w:rsidRDefault="00AC607F" w:rsidP="005B03B9">
      <w:pPr>
        <w:tabs>
          <w:tab w:val="left" w:pos="851"/>
        </w:tabs>
        <w:autoSpaceDE w:val="0"/>
        <w:autoSpaceDN w:val="0"/>
        <w:adjustRightInd w:val="0"/>
        <w:contextualSpacing/>
        <w:jc w:val="center"/>
        <w:rPr>
          <w:kern w:val="2"/>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1"/>
        <w:gridCol w:w="2693"/>
        <w:gridCol w:w="3402"/>
      </w:tblGrid>
      <w:tr w:rsidR="00AC607F" w:rsidRPr="000D4983" w:rsidTr="00181DAE">
        <w:trPr>
          <w:trHeight w:val="1343"/>
        </w:trPr>
        <w:tc>
          <w:tcPr>
            <w:tcW w:w="3261" w:type="dxa"/>
            <w:shd w:val="clear" w:color="auto" w:fill="auto"/>
          </w:tcPr>
          <w:p w:rsidR="00AC607F" w:rsidRPr="000D4983" w:rsidRDefault="00AC607F" w:rsidP="001A650D">
            <w:pPr>
              <w:tabs>
                <w:tab w:val="left" w:pos="851"/>
              </w:tabs>
              <w:autoSpaceDE w:val="0"/>
              <w:autoSpaceDN w:val="0"/>
              <w:adjustRightInd w:val="0"/>
              <w:contextualSpacing/>
              <w:jc w:val="center"/>
              <w:rPr>
                <w:sz w:val="28"/>
                <w:szCs w:val="28"/>
              </w:rPr>
            </w:pPr>
            <w:r w:rsidRPr="000D4983">
              <w:rPr>
                <w:sz w:val="28"/>
                <w:szCs w:val="28"/>
              </w:rPr>
              <w:t>Профессиональные квалификационные группы</w:t>
            </w:r>
          </w:p>
        </w:tc>
        <w:tc>
          <w:tcPr>
            <w:tcW w:w="2693" w:type="dxa"/>
            <w:shd w:val="clear" w:color="auto" w:fill="auto"/>
          </w:tcPr>
          <w:p w:rsidR="00AC607F" w:rsidRPr="000D4983" w:rsidRDefault="00AC607F" w:rsidP="005B03B9">
            <w:pPr>
              <w:tabs>
                <w:tab w:val="left" w:pos="851"/>
              </w:tabs>
              <w:autoSpaceDE w:val="0"/>
              <w:autoSpaceDN w:val="0"/>
              <w:adjustRightInd w:val="0"/>
              <w:contextualSpacing/>
              <w:jc w:val="center"/>
              <w:rPr>
                <w:sz w:val="28"/>
                <w:szCs w:val="28"/>
              </w:rPr>
            </w:pPr>
            <w:r w:rsidRPr="000D4983">
              <w:rPr>
                <w:sz w:val="28"/>
                <w:szCs w:val="28"/>
              </w:rPr>
              <w:t>Минимальный размер ставки заработной платы</w:t>
            </w:r>
          </w:p>
          <w:p w:rsidR="00AC607F" w:rsidRPr="000D4983" w:rsidRDefault="00AC607F" w:rsidP="005B03B9">
            <w:pPr>
              <w:tabs>
                <w:tab w:val="left" w:pos="851"/>
              </w:tabs>
              <w:autoSpaceDE w:val="0"/>
              <w:autoSpaceDN w:val="0"/>
              <w:adjustRightInd w:val="0"/>
              <w:contextualSpacing/>
              <w:jc w:val="center"/>
              <w:rPr>
                <w:sz w:val="28"/>
                <w:szCs w:val="28"/>
              </w:rPr>
            </w:pPr>
            <w:r w:rsidRPr="000D4983">
              <w:rPr>
                <w:sz w:val="28"/>
                <w:szCs w:val="28"/>
              </w:rPr>
              <w:t>(рублей)</w:t>
            </w:r>
          </w:p>
        </w:tc>
        <w:tc>
          <w:tcPr>
            <w:tcW w:w="3402" w:type="dxa"/>
            <w:shd w:val="clear" w:color="auto" w:fill="auto"/>
          </w:tcPr>
          <w:p w:rsidR="00AC607F" w:rsidRPr="000D4983" w:rsidRDefault="00AC607F" w:rsidP="005B03B9">
            <w:pPr>
              <w:tabs>
                <w:tab w:val="left" w:pos="851"/>
              </w:tabs>
              <w:autoSpaceDE w:val="0"/>
              <w:autoSpaceDN w:val="0"/>
              <w:adjustRightInd w:val="0"/>
              <w:contextualSpacing/>
              <w:jc w:val="center"/>
              <w:rPr>
                <w:sz w:val="28"/>
                <w:szCs w:val="28"/>
              </w:rPr>
            </w:pPr>
            <w:r w:rsidRPr="000D4983">
              <w:rPr>
                <w:kern w:val="2"/>
                <w:sz w:val="28"/>
                <w:szCs w:val="28"/>
              </w:rPr>
              <w:t>Наименование профессии</w:t>
            </w:r>
          </w:p>
        </w:tc>
      </w:tr>
    </w:tbl>
    <w:p w:rsidR="00895D08" w:rsidRPr="000D4983" w:rsidRDefault="00895D08" w:rsidP="005B03B9">
      <w:pPr>
        <w:tabs>
          <w:tab w:val="left" w:pos="851"/>
        </w:tabs>
        <w:rPr>
          <w:vanish/>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2693"/>
        <w:gridCol w:w="3402"/>
      </w:tblGrid>
      <w:tr w:rsidR="005D5644" w:rsidRPr="000D4983" w:rsidTr="00C46B27">
        <w:trPr>
          <w:tblHeader/>
        </w:trPr>
        <w:tc>
          <w:tcPr>
            <w:tcW w:w="3261" w:type="dxa"/>
            <w:shd w:val="clear" w:color="auto" w:fill="auto"/>
          </w:tcPr>
          <w:p w:rsidR="005D5644" w:rsidRPr="000D4983" w:rsidRDefault="005D5644" w:rsidP="005B03B9">
            <w:pPr>
              <w:tabs>
                <w:tab w:val="left" w:pos="851"/>
              </w:tabs>
              <w:autoSpaceDE w:val="0"/>
              <w:autoSpaceDN w:val="0"/>
              <w:adjustRightInd w:val="0"/>
              <w:contextualSpacing/>
              <w:jc w:val="center"/>
              <w:outlineLvl w:val="0"/>
              <w:rPr>
                <w:sz w:val="28"/>
                <w:szCs w:val="28"/>
              </w:rPr>
            </w:pPr>
            <w:r w:rsidRPr="000D4983">
              <w:rPr>
                <w:sz w:val="28"/>
                <w:szCs w:val="28"/>
              </w:rPr>
              <w:t>1</w:t>
            </w:r>
          </w:p>
        </w:tc>
        <w:tc>
          <w:tcPr>
            <w:tcW w:w="2693" w:type="dxa"/>
            <w:shd w:val="clear" w:color="auto" w:fill="auto"/>
          </w:tcPr>
          <w:p w:rsidR="005D5644" w:rsidRPr="000D4983" w:rsidRDefault="005D5644" w:rsidP="005B03B9">
            <w:pPr>
              <w:tabs>
                <w:tab w:val="left" w:pos="851"/>
              </w:tabs>
              <w:autoSpaceDE w:val="0"/>
              <w:autoSpaceDN w:val="0"/>
              <w:adjustRightInd w:val="0"/>
              <w:contextualSpacing/>
              <w:jc w:val="center"/>
              <w:rPr>
                <w:sz w:val="28"/>
                <w:szCs w:val="28"/>
              </w:rPr>
            </w:pPr>
            <w:r w:rsidRPr="000D4983">
              <w:rPr>
                <w:sz w:val="28"/>
                <w:szCs w:val="28"/>
              </w:rPr>
              <w:t>2</w:t>
            </w:r>
          </w:p>
        </w:tc>
        <w:tc>
          <w:tcPr>
            <w:tcW w:w="3402" w:type="dxa"/>
          </w:tcPr>
          <w:p w:rsidR="005D5644" w:rsidRPr="000D4983" w:rsidRDefault="001A650D" w:rsidP="005B03B9">
            <w:pPr>
              <w:tabs>
                <w:tab w:val="left" w:pos="851"/>
              </w:tabs>
              <w:autoSpaceDE w:val="0"/>
              <w:autoSpaceDN w:val="0"/>
              <w:adjustRightInd w:val="0"/>
              <w:contextualSpacing/>
              <w:jc w:val="center"/>
              <w:rPr>
                <w:sz w:val="28"/>
                <w:szCs w:val="28"/>
              </w:rPr>
            </w:pPr>
            <w:r w:rsidRPr="000D4983">
              <w:rPr>
                <w:sz w:val="28"/>
                <w:szCs w:val="28"/>
              </w:rPr>
              <w:t>3</w:t>
            </w:r>
          </w:p>
        </w:tc>
      </w:tr>
      <w:tr w:rsidR="005D5644" w:rsidRPr="000D4983" w:rsidTr="00C46B27">
        <w:tc>
          <w:tcPr>
            <w:tcW w:w="3261" w:type="dxa"/>
            <w:shd w:val="clear" w:color="auto" w:fill="auto"/>
          </w:tcPr>
          <w:p w:rsidR="005D5644" w:rsidRPr="000D4983" w:rsidRDefault="005D5644" w:rsidP="005B03B9">
            <w:pPr>
              <w:tabs>
                <w:tab w:val="left" w:pos="851"/>
              </w:tabs>
              <w:autoSpaceDE w:val="0"/>
              <w:autoSpaceDN w:val="0"/>
              <w:adjustRightInd w:val="0"/>
              <w:contextualSpacing/>
              <w:outlineLvl w:val="0"/>
              <w:rPr>
                <w:sz w:val="28"/>
                <w:szCs w:val="28"/>
              </w:rPr>
            </w:pPr>
            <w:r w:rsidRPr="000D4983">
              <w:rPr>
                <w:sz w:val="28"/>
                <w:szCs w:val="28"/>
              </w:rPr>
              <w:t>ПКГ «Общеотраслевые профессии рабочих первого уровня»</w:t>
            </w:r>
          </w:p>
        </w:tc>
        <w:tc>
          <w:tcPr>
            <w:tcW w:w="2693" w:type="dxa"/>
            <w:shd w:val="clear" w:color="auto" w:fill="auto"/>
          </w:tcPr>
          <w:p w:rsidR="005D5644" w:rsidRPr="000D4983" w:rsidRDefault="005D5644" w:rsidP="005B03B9">
            <w:pPr>
              <w:tabs>
                <w:tab w:val="left" w:pos="851"/>
              </w:tabs>
              <w:autoSpaceDE w:val="0"/>
              <w:autoSpaceDN w:val="0"/>
              <w:adjustRightInd w:val="0"/>
              <w:contextualSpacing/>
              <w:jc w:val="both"/>
              <w:rPr>
                <w:sz w:val="28"/>
                <w:szCs w:val="28"/>
              </w:rPr>
            </w:pPr>
          </w:p>
        </w:tc>
        <w:tc>
          <w:tcPr>
            <w:tcW w:w="3402" w:type="dxa"/>
          </w:tcPr>
          <w:p w:rsidR="005D5644" w:rsidRPr="000D4983" w:rsidRDefault="005D5644" w:rsidP="005B03B9">
            <w:pPr>
              <w:tabs>
                <w:tab w:val="left" w:pos="851"/>
              </w:tabs>
              <w:autoSpaceDE w:val="0"/>
              <w:autoSpaceDN w:val="0"/>
              <w:adjustRightInd w:val="0"/>
              <w:contextualSpacing/>
              <w:jc w:val="both"/>
              <w:rPr>
                <w:sz w:val="28"/>
                <w:szCs w:val="28"/>
              </w:rPr>
            </w:pPr>
          </w:p>
        </w:tc>
      </w:tr>
      <w:tr w:rsidR="005D5644" w:rsidRPr="000D4983" w:rsidTr="00116DD2">
        <w:trPr>
          <w:trHeight w:val="3542"/>
        </w:trPr>
        <w:tc>
          <w:tcPr>
            <w:tcW w:w="3261" w:type="dxa"/>
            <w:shd w:val="clear" w:color="auto" w:fill="auto"/>
          </w:tcPr>
          <w:p w:rsidR="005D5644" w:rsidRPr="000D4983" w:rsidRDefault="005D5644" w:rsidP="005B03B9">
            <w:pPr>
              <w:tabs>
                <w:tab w:val="left" w:pos="851"/>
              </w:tabs>
              <w:autoSpaceDE w:val="0"/>
              <w:autoSpaceDN w:val="0"/>
              <w:adjustRightInd w:val="0"/>
              <w:contextualSpacing/>
              <w:rPr>
                <w:sz w:val="28"/>
                <w:szCs w:val="28"/>
              </w:rPr>
            </w:pPr>
            <w:r w:rsidRPr="000D4983">
              <w:rPr>
                <w:sz w:val="28"/>
                <w:szCs w:val="28"/>
              </w:rPr>
              <w:t>1-й квалификационный уровень</w:t>
            </w:r>
          </w:p>
          <w:p w:rsidR="005D5644" w:rsidRPr="000D4983" w:rsidRDefault="005D5644" w:rsidP="005B03B9">
            <w:pPr>
              <w:tabs>
                <w:tab w:val="left" w:pos="851"/>
              </w:tabs>
              <w:autoSpaceDE w:val="0"/>
              <w:autoSpaceDN w:val="0"/>
              <w:adjustRightInd w:val="0"/>
              <w:contextualSpacing/>
              <w:rPr>
                <w:sz w:val="28"/>
                <w:szCs w:val="28"/>
              </w:rPr>
            </w:pPr>
            <w:r w:rsidRPr="000D4983">
              <w:rPr>
                <w:sz w:val="28"/>
                <w:szCs w:val="28"/>
              </w:rPr>
              <w:t>1-й квалификационный разряд</w:t>
            </w:r>
          </w:p>
          <w:p w:rsidR="005D5644" w:rsidRPr="000D4983" w:rsidRDefault="005D5644" w:rsidP="005B03B9">
            <w:pPr>
              <w:tabs>
                <w:tab w:val="left" w:pos="851"/>
              </w:tabs>
              <w:autoSpaceDE w:val="0"/>
              <w:autoSpaceDN w:val="0"/>
              <w:adjustRightInd w:val="0"/>
              <w:contextualSpacing/>
              <w:rPr>
                <w:sz w:val="28"/>
                <w:szCs w:val="28"/>
              </w:rPr>
            </w:pPr>
            <w:r w:rsidRPr="000D4983">
              <w:rPr>
                <w:sz w:val="28"/>
                <w:szCs w:val="28"/>
              </w:rPr>
              <w:t>2-й квалификационный разряд</w:t>
            </w:r>
          </w:p>
          <w:p w:rsidR="001D2080" w:rsidRPr="000D4983" w:rsidRDefault="00AC607F" w:rsidP="005B03B9">
            <w:pPr>
              <w:tabs>
                <w:tab w:val="left" w:pos="851"/>
              </w:tabs>
              <w:autoSpaceDE w:val="0"/>
              <w:autoSpaceDN w:val="0"/>
              <w:adjustRightInd w:val="0"/>
              <w:contextualSpacing/>
              <w:rPr>
                <w:sz w:val="28"/>
                <w:szCs w:val="28"/>
              </w:rPr>
            </w:pPr>
            <w:r w:rsidRPr="000D4983">
              <w:rPr>
                <w:sz w:val="28"/>
                <w:szCs w:val="28"/>
              </w:rPr>
              <w:t>3-й квалификационный разряд</w:t>
            </w:r>
          </w:p>
          <w:p w:rsidR="001D2080" w:rsidRPr="000D4983" w:rsidRDefault="001D2080" w:rsidP="005B03B9">
            <w:pPr>
              <w:tabs>
                <w:tab w:val="left" w:pos="851"/>
              </w:tabs>
              <w:autoSpaceDE w:val="0"/>
              <w:autoSpaceDN w:val="0"/>
              <w:adjustRightInd w:val="0"/>
              <w:contextualSpacing/>
              <w:rPr>
                <w:sz w:val="28"/>
                <w:szCs w:val="28"/>
              </w:rPr>
            </w:pPr>
          </w:p>
          <w:p w:rsidR="001D2080" w:rsidRPr="000D4983" w:rsidRDefault="001D2080" w:rsidP="005B03B9">
            <w:pPr>
              <w:tabs>
                <w:tab w:val="left" w:pos="851"/>
              </w:tabs>
              <w:autoSpaceDE w:val="0"/>
              <w:autoSpaceDN w:val="0"/>
              <w:adjustRightInd w:val="0"/>
              <w:contextualSpacing/>
              <w:rPr>
                <w:sz w:val="28"/>
                <w:szCs w:val="28"/>
              </w:rPr>
            </w:pPr>
          </w:p>
          <w:p w:rsidR="001D2080" w:rsidRPr="000D4983" w:rsidRDefault="001D2080" w:rsidP="00BD2ECE">
            <w:pPr>
              <w:tabs>
                <w:tab w:val="left" w:pos="851"/>
              </w:tabs>
              <w:autoSpaceDE w:val="0"/>
              <w:autoSpaceDN w:val="0"/>
              <w:adjustRightInd w:val="0"/>
              <w:contextualSpacing/>
              <w:rPr>
                <w:sz w:val="28"/>
                <w:szCs w:val="28"/>
              </w:rPr>
            </w:pPr>
          </w:p>
        </w:tc>
        <w:tc>
          <w:tcPr>
            <w:tcW w:w="2693" w:type="dxa"/>
            <w:shd w:val="clear" w:color="auto" w:fill="auto"/>
          </w:tcPr>
          <w:p w:rsidR="005D5644" w:rsidRPr="000D4983" w:rsidRDefault="005D5644" w:rsidP="005B03B9">
            <w:pPr>
              <w:tabs>
                <w:tab w:val="left" w:pos="851"/>
              </w:tabs>
              <w:autoSpaceDE w:val="0"/>
              <w:autoSpaceDN w:val="0"/>
              <w:adjustRightInd w:val="0"/>
              <w:contextualSpacing/>
              <w:jc w:val="center"/>
              <w:rPr>
                <w:sz w:val="28"/>
                <w:szCs w:val="28"/>
              </w:rPr>
            </w:pPr>
          </w:p>
          <w:p w:rsidR="005D5644" w:rsidRPr="000D4983" w:rsidRDefault="005D5644" w:rsidP="005B03B9">
            <w:pPr>
              <w:tabs>
                <w:tab w:val="left" w:pos="851"/>
              </w:tabs>
              <w:autoSpaceDE w:val="0"/>
              <w:autoSpaceDN w:val="0"/>
              <w:adjustRightInd w:val="0"/>
              <w:contextualSpacing/>
              <w:jc w:val="center"/>
              <w:rPr>
                <w:sz w:val="28"/>
                <w:szCs w:val="28"/>
              </w:rPr>
            </w:pPr>
          </w:p>
          <w:p w:rsidR="005D5644" w:rsidRPr="000D4983" w:rsidRDefault="00012CE0" w:rsidP="005B03B9">
            <w:pPr>
              <w:tabs>
                <w:tab w:val="left" w:pos="851"/>
              </w:tabs>
              <w:autoSpaceDE w:val="0"/>
              <w:autoSpaceDN w:val="0"/>
              <w:adjustRightInd w:val="0"/>
              <w:contextualSpacing/>
              <w:jc w:val="center"/>
              <w:rPr>
                <w:sz w:val="28"/>
                <w:szCs w:val="28"/>
              </w:rPr>
            </w:pPr>
            <w:r w:rsidRPr="000D4983">
              <w:rPr>
                <w:sz w:val="28"/>
                <w:szCs w:val="28"/>
              </w:rPr>
              <w:t>7214</w:t>
            </w:r>
          </w:p>
          <w:p w:rsidR="005D5644" w:rsidRPr="000D4983" w:rsidRDefault="005D5644" w:rsidP="005B03B9">
            <w:pPr>
              <w:tabs>
                <w:tab w:val="left" w:pos="851"/>
              </w:tabs>
              <w:autoSpaceDE w:val="0"/>
              <w:autoSpaceDN w:val="0"/>
              <w:adjustRightInd w:val="0"/>
              <w:contextualSpacing/>
              <w:jc w:val="center"/>
              <w:rPr>
                <w:sz w:val="28"/>
                <w:szCs w:val="28"/>
              </w:rPr>
            </w:pPr>
          </w:p>
          <w:p w:rsidR="005D5644" w:rsidRPr="000D4983" w:rsidRDefault="00012CE0" w:rsidP="005B03B9">
            <w:pPr>
              <w:tabs>
                <w:tab w:val="left" w:pos="851"/>
              </w:tabs>
              <w:autoSpaceDE w:val="0"/>
              <w:autoSpaceDN w:val="0"/>
              <w:adjustRightInd w:val="0"/>
              <w:contextualSpacing/>
              <w:jc w:val="center"/>
              <w:rPr>
                <w:sz w:val="28"/>
                <w:szCs w:val="28"/>
              </w:rPr>
            </w:pPr>
            <w:r w:rsidRPr="000D4983">
              <w:rPr>
                <w:sz w:val="28"/>
                <w:szCs w:val="28"/>
              </w:rPr>
              <w:t>7631</w:t>
            </w:r>
          </w:p>
          <w:p w:rsidR="005D5644" w:rsidRPr="000D4983" w:rsidRDefault="005D5644" w:rsidP="005B03B9">
            <w:pPr>
              <w:tabs>
                <w:tab w:val="left" w:pos="851"/>
              </w:tabs>
              <w:autoSpaceDE w:val="0"/>
              <w:autoSpaceDN w:val="0"/>
              <w:adjustRightInd w:val="0"/>
              <w:contextualSpacing/>
              <w:jc w:val="center"/>
              <w:rPr>
                <w:sz w:val="28"/>
                <w:szCs w:val="28"/>
              </w:rPr>
            </w:pPr>
          </w:p>
          <w:p w:rsidR="001D2080" w:rsidRPr="000D4983" w:rsidRDefault="00012CE0" w:rsidP="005B03B9">
            <w:pPr>
              <w:tabs>
                <w:tab w:val="left" w:pos="851"/>
              </w:tabs>
              <w:autoSpaceDE w:val="0"/>
              <w:autoSpaceDN w:val="0"/>
              <w:adjustRightInd w:val="0"/>
              <w:contextualSpacing/>
              <w:jc w:val="center"/>
              <w:rPr>
                <w:sz w:val="28"/>
                <w:szCs w:val="28"/>
              </w:rPr>
            </w:pPr>
            <w:r w:rsidRPr="000D4983">
              <w:rPr>
                <w:sz w:val="28"/>
                <w:szCs w:val="28"/>
              </w:rPr>
              <w:t>8073</w:t>
            </w:r>
          </w:p>
          <w:p w:rsidR="001D2080" w:rsidRPr="000D4983" w:rsidRDefault="001D2080" w:rsidP="005B03B9">
            <w:pPr>
              <w:tabs>
                <w:tab w:val="left" w:pos="851"/>
              </w:tabs>
              <w:autoSpaceDE w:val="0"/>
              <w:autoSpaceDN w:val="0"/>
              <w:adjustRightInd w:val="0"/>
              <w:contextualSpacing/>
              <w:jc w:val="center"/>
              <w:rPr>
                <w:sz w:val="28"/>
                <w:szCs w:val="28"/>
              </w:rPr>
            </w:pPr>
          </w:p>
          <w:p w:rsidR="001D2080" w:rsidRPr="000D4983" w:rsidRDefault="001D2080" w:rsidP="005B03B9">
            <w:pPr>
              <w:tabs>
                <w:tab w:val="left" w:pos="851"/>
              </w:tabs>
              <w:autoSpaceDE w:val="0"/>
              <w:autoSpaceDN w:val="0"/>
              <w:adjustRightInd w:val="0"/>
              <w:contextualSpacing/>
              <w:jc w:val="center"/>
              <w:rPr>
                <w:sz w:val="28"/>
                <w:szCs w:val="28"/>
              </w:rPr>
            </w:pPr>
          </w:p>
          <w:p w:rsidR="001D2080" w:rsidRPr="000D4983" w:rsidRDefault="001D2080" w:rsidP="005B03B9">
            <w:pPr>
              <w:tabs>
                <w:tab w:val="left" w:pos="851"/>
              </w:tabs>
              <w:autoSpaceDE w:val="0"/>
              <w:autoSpaceDN w:val="0"/>
              <w:adjustRightInd w:val="0"/>
              <w:contextualSpacing/>
              <w:jc w:val="center"/>
              <w:rPr>
                <w:sz w:val="28"/>
                <w:szCs w:val="28"/>
              </w:rPr>
            </w:pPr>
          </w:p>
          <w:p w:rsidR="001D2080" w:rsidRPr="000D4983" w:rsidRDefault="001D2080" w:rsidP="005B03B9">
            <w:pPr>
              <w:tabs>
                <w:tab w:val="left" w:pos="851"/>
              </w:tabs>
              <w:autoSpaceDE w:val="0"/>
              <w:autoSpaceDN w:val="0"/>
              <w:adjustRightInd w:val="0"/>
              <w:contextualSpacing/>
              <w:jc w:val="center"/>
              <w:rPr>
                <w:sz w:val="28"/>
                <w:szCs w:val="28"/>
              </w:rPr>
            </w:pPr>
          </w:p>
          <w:p w:rsidR="001D2080" w:rsidRPr="000D4983" w:rsidRDefault="001D2080" w:rsidP="005B03B9">
            <w:pPr>
              <w:tabs>
                <w:tab w:val="left" w:pos="851"/>
              </w:tabs>
              <w:autoSpaceDE w:val="0"/>
              <w:autoSpaceDN w:val="0"/>
              <w:adjustRightInd w:val="0"/>
              <w:contextualSpacing/>
              <w:jc w:val="center"/>
              <w:rPr>
                <w:sz w:val="28"/>
                <w:szCs w:val="28"/>
              </w:rPr>
            </w:pPr>
          </w:p>
        </w:tc>
        <w:tc>
          <w:tcPr>
            <w:tcW w:w="3402" w:type="dxa"/>
          </w:tcPr>
          <w:p w:rsidR="001D2080" w:rsidRPr="000D4983" w:rsidRDefault="005D5644" w:rsidP="005B03B9">
            <w:pPr>
              <w:tabs>
                <w:tab w:val="left" w:pos="851"/>
              </w:tabs>
              <w:autoSpaceDE w:val="0"/>
              <w:autoSpaceDN w:val="0"/>
              <w:adjustRightInd w:val="0"/>
              <w:contextualSpacing/>
              <w:rPr>
                <w:sz w:val="28"/>
                <w:szCs w:val="28"/>
              </w:rPr>
            </w:pPr>
            <w:r w:rsidRPr="000D4983">
              <w:rPr>
                <w:sz w:val="28"/>
                <w:szCs w:val="28"/>
              </w:rPr>
              <w:t>Наименования профессий рабочих, по которым предусмотрено присвоение 1, 2 и 3 квалификационных разрядов в соответствии с Единым тарифно - квалификационным справочником работ и профессий рабочих;</w:t>
            </w:r>
            <w:r w:rsidR="00AC607F" w:rsidRPr="000D4983">
              <w:rPr>
                <w:sz w:val="28"/>
                <w:szCs w:val="28"/>
              </w:rPr>
              <w:t xml:space="preserve"> </w:t>
            </w:r>
            <w:r w:rsidRPr="000D4983">
              <w:rPr>
                <w:sz w:val="28"/>
                <w:szCs w:val="28"/>
              </w:rPr>
              <w:t>дворник;</w:t>
            </w:r>
            <w:r w:rsidR="00A665EB" w:rsidRPr="000D4983">
              <w:rPr>
                <w:sz w:val="28"/>
                <w:szCs w:val="28"/>
              </w:rPr>
              <w:t xml:space="preserve"> </w:t>
            </w:r>
            <w:r w:rsidR="001D2080" w:rsidRPr="000D4983">
              <w:rPr>
                <w:sz w:val="28"/>
                <w:szCs w:val="28"/>
              </w:rPr>
              <w:t xml:space="preserve">садовник; </w:t>
            </w:r>
            <w:r w:rsidRPr="000D4983">
              <w:rPr>
                <w:sz w:val="28"/>
                <w:szCs w:val="28"/>
              </w:rPr>
              <w:t>сторож (вахтер); уборщик служебных помещений</w:t>
            </w:r>
          </w:p>
        </w:tc>
      </w:tr>
    </w:tbl>
    <w:p w:rsidR="005D5644" w:rsidRPr="000D4983" w:rsidRDefault="005D5644" w:rsidP="005B03B9">
      <w:pPr>
        <w:tabs>
          <w:tab w:val="left" w:pos="851"/>
        </w:tabs>
        <w:autoSpaceDE w:val="0"/>
        <w:autoSpaceDN w:val="0"/>
        <w:adjustRightInd w:val="0"/>
        <w:contextualSpacing/>
        <w:jc w:val="both"/>
        <w:rPr>
          <w:kern w:val="2"/>
          <w:sz w:val="28"/>
          <w:szCs w:val="28"/>
        </w:rPr>
      </w:pPr>
    </w:p>
    <w:p w:rsidR="005D5644" w:rsidRPr="000D4983" w:rsidRDefault="000D4983" w:rsidP="005B03B9">
      <w:pPr>
        <w:tabs>
          <w:tab w:val="left" w:pos="851"/>
        </w:tabs>
        <w:autoSpaceDE w:val="0"/>
        <w:autoSpaceDN w:val="0"/>
        <w:adjustRightInd w:val="0"/>
        <w:contextualSpacing/>
        <w:jc w:val="both"/>
        <w:rPr>
          <w:kern w:val="2"/>
          <w:sz w:val="28"/>
          <w:szCs w:val="28"/>
        </w:rPr>
      </w:pPr>
      <w:r>
        <w:rPr>
          <w:kern w:val="2"/>
          <w:sz w:val="28"/>
          <w:szCs w:val="28"/>
        </w:rPr>
        <w:tab/>
      </w:r>
      <w:r w:rsidR="005D5644" w:rsidRPr="000D4983">
        <w:rPr>
          <w:kern w:val="2"/>
          <w:sz w:val="28"/>
          <w:szCs w:val="28"/>
        </w:rPr>
        <w:t>2.2.</w:t>
      </w:r>
      <w:r w:rsidR="00012CE0" w:rsidRPr="000D4983">
        <w:rPr>
          <w:kern w:val="2"/>
          <w:sz w:val="28"/>
          <w:szCs w:val="28"/>
        </w:rPr>
        <w:t>4</w:t>
      </w:r>
      <w:r w:rsidR="005D5644" w:rsidRPr="000D4983">
        <w:rPr>
          <w:kern w:val="2"/>
          <w:sz w:val="28"/>
          <w:szCs w:val="28"/>
        </w:rPr>
        <w:t xml:space="preserve">. </w:t>
      </w:r>
      <w:r w:rsidR="005D5644" w:rsidRPr="000D4983">
        <w:rPr>
          <w:sz w:val="28"/>
          <w:szCs w:val="28"/>
        </w:rPr>
        <w:t>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 прив</w:t>
      </w:r>
      <w:r w:rsidR="005D5644" w:rsidRPr="000D4983">
        <w:rPr>
          <w:kern w:val="2"/>
          <w:sz w:val="28"/>
          <w:szCs w:val="28"/>
        </w:rPr>
        <w:t xml:space="preserve">едены в таблице № </w:t>
      </w:r>
      <w:r w:rsidR="00012CE0" w:rsidRPr="000D4983">
        <w:rPr>
          <w:kern w:val="2"/>
          <w:sz w:val="28"/>
          <w:szCs w:val="28"/>
        </w:rPr>
        <w:t>4</w:t>
      </w:r>
      <w:r w:rsidR="005D5644" w:rsidRPr="000D4983">
        <w:rPr>
          <w:kern w:val="2"/>
          <w:sz w:val="28"/>
          <w:szCs w:val="28"/>
        </w:rPr>
        <w:t>.</w:t>
      </w:r>
    </w:p>
    <w:p w:rsidR="000D4983" w:rsidRDefault="000D4983" w:rsidP="005B03B9">
      <w:pPr>
        <w:tabs>
          <w:tab w:val="left" w:pos="851"/>
        </w:tabs>
        <w:autoSpaceDE w:val="0"/>
        <w:autoSpaceDN w:val="0"/>
        <w:adjustRightInd w:val="0"/>
        <w:contextualSpacing/>
        <w:jc w:val="right"/>
        <w:rPr>
          <w:kern w:val="2"/>
          <w:sz w:val="28"/>
          <w:szCs w:val="28"/>
        </w:rPr>
      </w:pPr>
    </w:p>
    <w:p w:rsidR="005D5644" w:rsidRPr="000D4983" w:rsidRDefault="00B95984" w:rsidP="005B03B9">
      <w:pPr>
        <w:tabs>
          <w:tab w:val="left" w:pos="851"/>
        </w:tabs>
        <w:autoSpaceDE w:val="0"/>
        <w:autoSpaceDN w:val="0"/>
        <w:adjustRightInd w:val="0"/>
        <w:contextualSpacing/>
        <w:jc w:val="right"/>
        <w:rPr>
          <w:kern w:val="2"/>
          <w:sz w:val="28"/>
          <w:szCs w:val="28"/>
        </w:rPr>
      </w:pPr>
      <w:r w:rsidRPr="000D4983">
        <w:rPr>
          <w:kern w:val="2"/>
          <w:sz w:val="28"/>
          <w:szCs w:val="28"/>
        </w:rPr>
        <w:t xml:space="preserve">Таблица № </w:t>
      </w:r>
      <w:r w:rsidR="00012CE0" w:rsidRPr="000D4983">
        <w:rPr>
          <w:kern w:val="2"/>
          <w:sz w:val="28"/>
          <w:szCs w:val="28"/>
        </w:rPr>
        <w:t>4</w:t>
      </w:r>
    </w:p>
    <w:p w:rsidR="00300BDC" w:rsidRPr="000D4983" w:rsidRDefault="00300BDC" w:rsidP="005B03B9">
      <w:pPr>
        <w:tabs>
          <w:tab w:val="left" w:pos="851"/>
        </w:tabs>
        <w:autoSpaceDE w:val="0"/>
        <w:autoSpaceDN w:val="0"/>
        <w:adjustRightInd w:val="0"/>
        <w:contextualSpacing/>
        <w:jc w:val="right"/>
        <w:rPr>
          <w:kern w:val="2"/>
          <w:sz w:val="28"/>
          <w:szCs w:val="28"/>
        </w:rPr>
      </w:pPr>
    </w:p>
    <w:p w:rsidR="005D5644" w:rsidRPr="000D4983" w:rsidRDefault="005D5644" w:rsidP="005B03B9">
      <w:pPr>
        <w:tabs>
          <w:tab w:val="left" w:pos="851"/>
        </w:tabs>
        <w:autoSpaceDE w:val="0"/>
        <w:autoSpaceDN w:val="0"/>
        <w:adjustRightInd w:val="0"/>
        <w:contextualSpacing/>
        <w:jc w:val="center"/>
        <w:rPr>
          <w:sz w:val="28"/>
          <w:szCs w:val="28"/>
        </w:rPr>
      </w:pPr>
      <w:r w:rsidRPr="000D4983">
        <w:rPr>
          <w:sz w:val="28"/>
          <w:szCs w:val="28"/>
        </w:rPr>
        <w:t>Минимальные размеры должностных окладов работников, занимающих должности руководителей структурных подразделений, специалистов и служащих, не вошедшие в ПКГ</w:t>
      </w:r>
    </w:p>
    <w:p w:rsidR="00AC607F" w:rsidRPr="000D4983" w:rsidRDefault="00AC607F" w:rsidP="005B03B9">
      <w:pPr>
        <w:tabs>
          <w:tab w:val="left" w:pos="851"/>
        </w:tabs>
        <w:autoSpaceDE w:val="0"/>
        <w:autoSpaceDN w:val="0"/>
        <w:adjustRightInd w:val="0"/>
        <w:contextualSpacing/>
        <w:jc w:val="center"/>
        <w:rPr>
          <w:kern w:val="2"/>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gridCol w:w="2835"/>
      </w:tblGrid>
      <w:tr w:rsidR="00AC607F" w:rsidRPr="000D4983" w:rsidTr="008C0DD8">
        <w:tc>
          <w:tcPr>
            <w:tcW w:w="6521" w:type="dxa"/>
            <w:shd w:val="clear" w:color="auto" w:fill="auto"/>
            <w:vAlign w:val="center"/>
          </w:tcPr>
          <w:p w:rsidR="00AC607F" w:rsidRPr="000D4983" w:rsidRDefault="00AC607F" w:rsidP="005B03B9">
            <w:pPr>
              <w:tabs>
                <w:tab w:val="left" w:pos="851"/>
              </w:tabs>
              <w:autoSpaceDE w:val="0"/>
              <w:autoSpaceDN w:val="0"/>
              <w:adjustRightInd w:val="0"/>
              <w:contextualSpacing/>
              <w:jc w:val="center"/>
              <w:rPr>
                <w:kern w:val="2"/>
                <w:sz w:val="28"/>
                <w:szCs w:val="28"/>
              </w:rPr>
            </w:pPr>
            <w:r w:rsidRPr="000D4983">
              <w:rPr>
                <w:kern w:val="2"/>
                <w:sz w:val="28"/>
                <w:szCs w:val="28"/>
              </w:rPr>
              <w:t xml:space="preserve">Наименование </w:t>
            </w:r>
          </w:p>
          <w:p w:rsidR="00AC607F" w:rsidRPr="000D4983" w:rsidRDefault="00AC607F" w:rsidP="005B03B9">
            <w:pPr>
              <w:tabs>
                <w:tab w:val="left" w:pos="851"/>
              </w:tabs>
              <w:autoSpaceDE w:val="0"/>
              <w:autoSpaceDN w:val="0"/>
              <w:adjustRightInd w:val="0"/>
              <w:contextualSpacing/>
              <w:jc w:val="center"/>
              <w:rPr>
                <w:sz w:val="28"/>
                <w:szCs w:val="28"/>
              </w:rPr>
            </w:pPr>
            <w:r w:rsidRPr="000D4983">
              <w:rPr>
                <w:kern w:val="2"/>
                <w:sz w:val="28"/>
                <w:szCs w:val="28"/>
              </w:rPr>
              <w:t>должности</w:t>
            </w:r>
          </w:p>
        </w:tc>
        <w:tc>
          <w:tcPr>
            <w:tcW w:w="2835" w:type="dxa"/>
            <w:shd w:val="clear" w:color="auto" w:fill="auto"/>
          </w:tcPr>
          <w:p w:rsidR="00AC607F" w:rsidRPr="000D4983" w:rsidRDefault="00AC607F" w:rsidP="005B03B9">
            <w:pPr>
              <w:tabs>
                <w:tab w:val="left" w:pos="851"/>
              </w:tabs>
              <w:autoSpaceDE w:val="0"/>
              <w:autoSpaceDN w:val="0"/>
              <w:adjustRightInd w:val="0"/>
              <w:contextualSpacing/>
              <w:jc w:val="center"/>
              <w:rPr>
                <w:sz w:val="28"/>
                <w:szCs w:val="28"/>
              </w:rPr>
            </w:pPr>
            <w:r w:rsidRPr="000D4983">
              <w:rPr>
                <w:sz w:val="28"/>
                <w:szCs w:val="28"/>
              </w:rPr>
              <w:t>Минимальный размер должностного оклада, (рублей)</w:t>
            </w:r>
          </w:p>
        </w:tc>
      </w:tr>
    </w:tbl>
    <w:p w:rsidR="00895D08" w:rsidRPr="000D4983" w:rsidRDefault="00895D08" w:rsidP="005B03B9">
      <w:pPr>
        <w:tabs>
          <w:tab w:val="left" w:pos="851"/>
        </w:tabs>
        <w:rPr>
          <w:vanish/>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21"/>
        <w:gridCol w:w="2835"/>
      </w:tblGrid>
      <w:tr w:rsidR="005D5644" w:rsidRPr="000D4983" w:rsidTr="008C0DD8">
        <w:trPr>
          <w:cantSplit/>
          <w:tblHeader/>
        </w:trPr>
        <w:tc>
          <w:tcPr>
            <w:tcW w:w="6521" w:type="dxa"/>
            <w:shd w:val="clear" w:color="auto" w:fill="auto"/>
          </w:tcPr>
          <w:p w:rsidR="005D5644" w:rsidRPr="000D4983" w:rsidRDefault="005D5644" w:rsidP="005B03B9">
            <w:pPr>
              <w:tabs>
                <w:tab w:val="left" w:pos="851"/>
              </w:tabs>
              <w:autoSpaceDE w:val="0"/>
              <w:autoSpaceDN w:val="0"/>
              <w:adjustRightInd w:val="0"/>
              <w:contextualSpacing/>
              <w:jc w:val="center"/>
              <w:outlineLvl w:val="0"/>
              <w:rPr>
                <w:sz w:val="28"/>
                <w:szCs w:val="28"/>
              </w:rPr>
            </w:pPr>
            <w:r w:rsidRPr="000D4983">
              <w:rPr>
                <w:sz w:val="28"/>
                <w:szCs w:val="28"/>
              </w:rPr>
              <w:t>1</w:t>
            </w:r>
          </w:p>
        </w:tc>
        <w:tc>
          <w:tcPr>
            <w:tcW w:w="2835" w:type="dxa"/>
            <w:shd w:val="clear" w:color="auto" w:fill="auto"/>
          </w:tcPr>
          <w:p w:rsidR="005D5644" w:rsidRPr="000D4983" w:rsidRDefault="005D5644" w:rsidP="005B03B9">
            <w:pPr>
              <w:tabs>
                <w:tab w:val="left" w:pos="851"/>
              </w:tabs>
              <w:autoSpaceDE w:val="0"/>
              <w:autoSpaceDN w:val="0"/>
              <w:adjustRightInd w:val="0"/>
              <w:contextualSpacing/>
              <w:jc w:val="center"/>
              <w:rPr>
                <w:sz w:val="28"/>
                <w:szCs w:val="28"/>
              </w:rPr>
            </w:pPr>
            <w:r w:rsidRPr="000D4983">
              <w:rPr>
                <w:sz w:val="28"/>
                <w:szCs w:val="28"/>
              </w:rPr>
              <w:t>2</w:t>
            </w:r>
          </w:p>
        </w:tc>
      </w:tr>
      <w:tr w:rsidR="001D597C" w:rsidRPr="000D4983" w:rsidTr="008C0DD8">
        <w:tc>
          <w:tcPr>
            <w:tcW w:w="6521" w:type="dxa"/>
            <w:shd w:val="clear" w:color="auto" w:fill="auto"/>
          </w:tcPr>
          <w:p w:rsidR="001D597C" w:rsidRPr="000D4983" w:rsidRDefault="001D597C" w:rsidP="005B03B9">
            <w:pPr>
              <w:tabs>
                <w:tab w:val="left" w:pos="851"/>
              </w:tabs>
              <w:contextualSpacing/>
              <w:rPr>
                <w:sz w:val="28"/>
                <w:szCs w:val="28"/>
              </w:rPr>
            </w:pPr>
            <w:r w:rsidRPr="000D4983">
              <w:rPr>
                <w:sz w:val="28"/>
                <w:szCs w:val="28"/>
              </w:rPr>
              <w:t>художественный руководитель дома культуры</w:t>
            </w:r>
          </w:p>
        </w:tc>
        <w:tc>
          <w:tcPr>
            <w:tcW w:w="2835" w:type="dxa"/>
            <w:shd w:val="clear" w:color="auto" w:fill="auto"/>
          </w:tcPr>
          <w:p w:rsidR="001D597C" w:rsidRPr="000D4983" w:rsidRDefault="00012CE0" w:rsidP="005B03B9">
            <w:pPr>
              <w:tabs>
                <w:tab w:val="left" w:pos="851"/>
              </w:tabs>
              <w:autoSpaceDE w:val="0"/>
              <w:autoSpaceDN w:val="0"/>
              <w:adjustRightInd w:val="0"/>
              <w:contextualSpacing/>
              <w:jc w:val="center"/>
              <w:rPr>
                <w:sz w:val="28"/>
                <w:szCs w:val="28"/>
              </w:rPr>
            </w:pPr>
            <w:r w:rsidRPr="000D4983">
              <w:rPr>
                <w:sz w:val="28"/>
                <w:szCs w:val="28"/>
              </w:rPr>
              <w:t>15382</w:t>
            </w:r>
          </w:p>
        </w:tc>
      </w:tr>
    </w:tbl>
    <w:p w:rsidR="00173EC7" w:rsidRPr="000D4983" w:rsidRDefault="00173EC7" w:rsidP="005B03B9">
      <w:pPr>
        <w:tabs>
          <w:tab w:val="left" w:pos="851"/>
        </w:tabs>
        <w:autoSpaceDE w:val="0"/>
        <w:autoSpaceDN w:val="0"/>
        <w:adjustRightInd w:val="0"/>
        <w:contextualSpacing/>
        <w:jc w:val="both"/>
        <w:rPr>
          <w:sz w:val="28"/>
          <w:szCs w:val="28"/>
        </w:rPr>
      </w:pPr>
    </w:p>
    <w:p w:rsidR="006F6934" w:rsidRPr="000D4983" w:rsidRDefault="006F6934" w:rsidP="005B03B9">
      <w:pPr>
        <w:tabs>
          <w:tab w:val="left" w:pos="851"/>
        </w:tabs>
        <w:autoSpaceDE w:val="0"/>
        <w:autoSpaceDN w:val="0"/>
        <w:adjustRightInd w:val="0"/>
        <w:contextualSpacing/>
        <w:jc w:val="both"/>
        <w:rPr>
          <w:sz w:val="28"/>
          <w:szCs w:val="28"/>
        </w:rPr>
      </w:pPr>
    </w:p>
    <w:p w:rsidR="005D5644" w:rsidRPr="000D4983" w:rsidRDefault="000D4983" w:rsidP="005B03B9">
      <w:pPr>
        <w:tabs>
          <w:tab w:val="left" w:pos="851"/>
        </w:tabs>
        <w:autoSpaceDE w:val="0"/>
        <w:autoSpaceDN w:val="0"/>
        <w:adjustRightInd w:val="0"/>
        <w:contextualSpacing/>
        <w:jc w:val="both"/>
        <w:rPr>
          <w:kern w:val="2"/>
          <w:sz w:val="28"/>
          <w:szCs w:val="28"/>
        </w:rPr>
      </w:pPr>
      <w:r>
        <w:rPr>
          <w:sz w:val="28"/>
          <w:szCs w:val="28"/>
        </w:rPr>
        <w:tab/>
      </w:r>
      <w:r w:rsidR="005D5644" w:rsidRPr="000D4983">
        <w:rPr>
          <w:sz w:val="28"/>
          <w:szCs w:val="28"/>
        </w:rPr>
        <w:t>2.2.</w:t>
      </w:r>
      <w:r w:rsidR="00012CE0" w:rsidRPr="000D4983">
        <w:rPr>
          <w:sz w:val="28"/>
          <w:szCs w:val="28"/>
        </w:rPr>
        <w:t>5</w:t>
      </w:r>
      <w:r w:rsidR="005D5644" w:rsidRPr="000D4983">
        <w:rPr>
          <w:sz w:val="28"/>
          <w:szCs w:val="28"/>
        </w:rPr>
        <w:t>. Минимальные размеры ставок заработной платы работников, занимающих профессии рабочих,</w:t>
      </w:r>
      <w:r w:rsidR="000E3B55" w:rsidRPr="000D4983">
        <w:rPr>
          <w:sz w:val="28"/>
          <w:szCs w:val="28"/>
        </w:rPr>
        <w:t xml:space="preserve"> </w:t>
      </w:r>
      <w:r w:rsidR="005D5644" w:rsidRPr="000D4983">
        <w:rPr>
          <w:sz w:val="28"/>
          <w:szCs w:val="28"/>
        </w:rPr>
        <w:t>не во</w:t>
      </w:r>
      <w:r w:rsidR="00C63E1F" w:rsidRPr="000D4983">
        <w:rPr>
          <w:sz w:val="28"/>
          <w:szCs w:val="28"/>
        </w:rPr>
        <w:t xml:space="preserve">шедшие в ПКГ </w:t>
      </w:r>
      <w:r w:rsidR="00B95984" w:rsidRPr="000D4983">
        <w:rPr>
          <w:kern w:val="2"/>
          <w:sz w:val="28"/>
          <w:szCs w:val="28"/>
        </w:rPr>
        <w:t xml:space="preserve"> приведены в таблице № </w:t>
      </w:r>
      <w:r w:rsidR="00012CE0" w:rsidRPr="000D4983">
        <w:rPr>
          <w:kern w:val="2"/>
          <w:sz w:val="28"/>
          <w:szCs w:val="28"/>
        </w:rPr>
        <w:t>5</w:t>
      </w:r>
      <w:r w:rsidR="005D5644" w:rsidRPr="000D4983">
        <w:rPr>
          <w:kern w:val="2"/>
          <w:sz w:val="28"/>
          <w:szCs w:val="28"/>
        </w:rPr>
        <w:t>.</w:t>
      </w:r>
    </w:p>
    <w:p w:rsidR="005D5644" w:rsidRPr="000D4983" w:rsidRDefault="005D5644" w:rsidP="005B03B9">
      <w:pPr>
        <w:tabs>
          <w:tab w:val="left" w:pos="851"/>
        </w:tabs>
        <w:autoSpaceDE w:val="0"/>
        <w:autoSpaceDN w:val="0"/>
        <w:adjustRightInd w:val="0"/>
        <w:contextualSpacing/>
        <w:jc w:val="both"/>
        <w:rPr>
          <w:kern w:val="2"/>
          <w:sz w:val="28"/>
          <w:szCs w:val="28"/>
        </w:rPr>
      </w:pPr>
    </w:p>
    <w:p w:rsidR="005D5644" w:rsidRPr="000D4983" w:rsidRDefault="00B95984" w:rsidP="005B03B9">
      <w:pPr>
        <w:tabs>
          <w:tab w:val="left" w:pos="851"/>
        </w:tabs>
        <w:autoSpaceDE w:val="0"/>
        <w:autoSpaceDN w:val="0"/>
        <w:adjustRightInd w:val="0"/>
        <w:contextualSpacing/>
        <w:jc w:val="right"/>
        <w:rPr>
          <w:kern w:val="2"/>
          <w:sz w:val="28"/>
          <w:szCs w:val="28"/>
        </w:rPr>
      </w:pPr>
      <w:r w:rsidRPr="000D4983">
        <w:rPr>
          <w:kern w:val="2"/>
          <w:sz w:val="28"/>
          <w:szCs w:val="28"/>
        </w:rPr>
        <w:t xml:space="preserve">Таблица № </w:t>
      </w:r>
      <w:r w:rsidR="00012CE0" w:rsidRPr="000D4983">
        <w:rPr>
          <w:kern w:val="2"/>
          <w:sz w:val="28"/>
          <w:szCs w:val="28"/>
        </w:rPr>
        <w:t>5</w:t>
      </w:r>
    </w:p>
    <w:p w:rsidR="00300BDC" w:rsidRPr="000D4983" w:rsidRDefault="00300BDC" w:rsidP="005B03B9">
      <w:pPr>
        <w:tabs>
          <w:tab w:val="left" w:pos="851"/>
        </w:tabs>
        <w:autoSpaceDE w:val="0"/>
        <w:autoSpaceDN w:val="0"/>
        <w:adjustRightInd w:val="0"/>
        <w:contextualSpacing/>
        <w:jc w:val="right"/>
        <w:rPr>
          <w:kern w:val="2"/>
          <w:sz w:val="28"/>
          <w:szCs w:val="28"/>
        </w:rPr>
      </w:pPr>
    </w:p>
    <w:p w:rsidR="005D5644" w:rsidRPr="000D4983" w:rsidRDefault="005D5644" w:rsidP="005B03B9">
      <w:pPr>
        <w:tabs>
          <w:tab w:val="left" w:pos="851"/>
        </w:tabs>
        <w:autoSpaceDE w:val="0"/>
        <w:autoSpaceDN w:val="0"/>
        <w:adjustRightInd w:val="0"/>
        <w:contextualSpacing/>
        <w:jc w:val="center"/>
        <w:rPr>
          <w:kern w:val="2"/>
          <w:sz w:val="28"/>
          <w:szCs w:val="28"/>
        </w:rPr>
      </w:pPr>
      <w:r w:rsidRPr="000D4983">
        <w:rPr>
          <w:kern w:val="2"/>
          <w:sz w:val="28"/>
          <w:szCs w:val="28"/>
        </w:rPr>
        <w:t>Минимальные размеры ставок заработной платы работников, занимающих профессии рабочих, не вошедшие в ПКГ</w:t>
      </w:r>
    </w:p>
    <w:p w:rsidR="00F2000E" w:rsidRPr="000D4983" w:rsidRDefault="00F2000E" w:rsidP="005B03B9">
      <w:pPr>
        <w:tabs>
          <w:tab w:val="left" w:pos="851"/>
        </w:tabs>
        <w:autoSpaceDE w:val="0"/>
        <w:autoSpaceDN w:val="0"/>
        <w:adjustRightInd w:val="0"/>
        <w:contextualSpacing/>
        <w:jc w:val="center"/>
        <w:rPr>
          <w:kern w:val="2"/>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3260"/>
        <w:gridCol w:w="2268"/>
      </w:tblGrid>
      <w:tr w:rsidR="00AC607F" w:rsidRPr="000D4983" w:rsidTr="008C0DD8">
        <w:tc>
          <w:tcPr>
            <w:tcW w:w="3828" w:type="dxa"/>
            <w:shd w:val="clear" w:color="auto" w:fill="auto"/>
          </w:tcPr>
          <w:p w:rsidR="00AC607F" w:rsidRPr="000D4983" w:rsidRDefault="00AC607F" w:rsidP="005B03B9">
            <w:pPr>
              <w:tabs>
                <w:tab w:val="left" w:pos="851"/>
              </w:tabs>
              <w:autoSpaceDE w:val="0"/>
              <w:autoSpaceDN w:val="0"/>
              <w:adjustRightInd w:val="0"/>
              <w:contextualSpacing/>
              <w:jc w:val="center"/>
              <w:rPr>
                <w:kern w:val="2"/>
                <w:sz w:val="28"/>
                <w:szCs w:val="28"/>
              </w:rPr>
            </w:pPr>
            <w:r w:rsidRPr="000D4983">
              <w:rPr>
                <w:kern w:val="2"/>
                <w:sz w:val="28"/>
                <w:szCs w:val="28"/>
              </w:rPr>
              <w:t>Наименование</w:t>
            </w:r>
          </w:p>
          <w:p w:rsidR="00AC607F" w:rsidRPr="000D4983" w:rsidRDefault="00AC607F" w:rsidP="005B03B9">
            <w:pPr>
              <w:tabs>
                <w:tab w:val="left" w:pos="851"/>
              </w:tabs>
              <w:autoSpaceDE w:val="0"/>
              <w:autoSpaceDN w:val="0"/>
              <w:adjustRightInd w:val="0"/>
              <w:contextualSpacing/>
              <w:jc w:val="center"/>
              <w:rPr>
                <w:kern w:val="2"/>
                <w:sz w:val="28"/>
                <w:szCs w:val="28"/>
              </w:rPr>
            </w:pPr>
            <w:r w:rsidRPr="000D4983">
              <w:rPr>
                <w:kern w:val="2"/>
                <w:sz w:val="28"/>
                <w:szCs w:val="28"/>
              </w:rPr>
              <w:t>профессии</w:t>
            </w:r>
          </w:p>
          <w:p w:rsidR="00AC607F" w:rsidRPr="000D4983" w:rsidRDefault="00AC607F" w:rsidP="005B03B9">
            <w:pPr>
              <w:tabs>
                <w:tab w:val="left" w:pos="851"/>
              </w:tabs>
              <w:autoSpaceDE w:val="0"/>
              <w:autoSpaceDN w:val="0"/>
              <w:adjustRightInd w:val="0"/>
              <w:contextualSpacing/>
              <w:jc w:val="center"/>
              <w:rPr>
                <w:sz w:val="28"/>
                <w:szCs w:val="28"/>
              </w:rPr>
            </w:pPr>
          </w:p>
        </w:tc>
        <w:tc>
          <w:tcPr>
            <w:tcW w:w="3260" w:type="dxa"/>
            <w:shd w:val="clear" w:color="auto" w:fill="auto"/>
          </w:tcPr>
          <w:p w:rsidR="00AC607F" w:rsidRPr="000D4983" w:rsidRDefault="00AC607F" w:rsidP="005B03B9">
            <w:pPr>
              <w:tabs>
                <w:tab w:val="left" w:pos="851"/>
              </w:tabs>
              <w:autoSpaceDE w:val="0"/>
              <w:autoSpaceDN w:val="0"/>
              <w:adjustRightInd w:val="0"/>
              <w:contextualSpacing/>
              <w:jc w:val="center"/>
              <w:rPr>
                <w:sz w:val="28"/>
                <w:szCs w:val="28"/>
              </w:rPr>
            </w:pPr>
            <w:r w:rsidRPr="000D4983">
              <w:rPr>
                <w:sz w:val="28"/>
                <w:szCs w:val="28"/>
              </w:rPr>
              <w:t>Квалификационные разряды</w:t>
            </w:r>
          </w:p>
        </w:tc>
        <w:tc>
          <w:tcPr>
            <w:tcW w:w="2268" w:type="dxa"/>
            <w:shd w:val="clear" w:color="auto" w:fill="auto"/>
          </w:tcPr>
          <w:p w:rsidR="00AC607F" w:rsidRPr="000D4983" w:rsidRDefault="00AC607F" w:rsidP="005B03B9">
            <w:pPr>
              <w:tabs>
                <w:tab w:val="left" w:pos="851"/>
              </w:tabs>
              <w:autoSpaceDE w:val="0"/>
              <w:autoSpaceDN w:val="0"/>
              <w:adjustRightInd w:val="0"/>
              <w:contextualSpacing/>
              <w:jc w:val="center"/>
              <w:rPr>
                <w:sz w:val="28"/>
                <w:szCs w:val="28"/>
              </w:rPr>
            </w:pPr>
            <w:r w:rsidRPr="000D4983">
              <w:rPr>
                <w:sz w:val="28"/>
                <w:szCs w:val="28"/>
              </w:rPr>
              <w:t>Минимальный размер ставки заработной платы</w:t>
            </w:r>
          </w:p>
          <w:p w:rsidR="00AC607F" w:rsidRPr="000D4983" w:rsidRDefault="00AC607F" w:rsidP="005B03B9">
            <w:pPr>
              <w:tabs>
                <w:tab w:val="left" w:pos="851"/>
              </w:tabs>
              <w:autoSpaceDE w:val="0"/>
              <w:autoSpaceDN w:val="0"/>
              <w:adjustRightInd w:val="0"/>
              <w:contextualSpacing/>
              <w:jc w:val="center"/>
              <w:rPr>
                <w:sz w:val="28"/>
                <w:szCs w:val="28"/>
              </w:rPr>
            </w:pPr>
            <w:r w:rsidRPr="000D4983">
              <w:rPr>
                <w:sz w:val="28"/>
                <w:szCs w:val="28"/>
              </w:rPr>
              <w:t>(рублей)</w:t>
            </w:r>
          </w:p>
        </w:tc>
      </w:tr>
    </w:tbl>
    <w:p w:rsidR="00895D08" w:rsidRPr="000D4983" w:rsidRDefault="00895D08" w:rsidP="005B03B9">
      <w:pPr>
        <w:tabs>
          <w:tab w:val="left" w:pos="851"/>
        </w:tabs>
        <w:rPr>
          <w:vanish/>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260"/>
        <w:gridCol w:w="2268"/>
      </w:tblGrid>
      <w:tr w:rsidR="005D5644" w:rsidRPr="000D4983" w:rsidTr="008C0DD8">
        <w:trPr>
          <w:tblHeader/>
        </w:trPr>
        <w:tc>
          <w:tcPr>
            <w:tcW w:w="3828" w:type="dxa"/>
            <w:shd w:val="clear" w:color="auto" w:fill="auto"/>
          </w:tcPr>
          <w:p w:rsidR="005D5644" w:rsidRPr="000D4983" w:rsidRDefault="005D5644" w:rsidP="005B03B9">
            <w:pPr>
              <w:tabs>
                <w:tab w:val="left" w:pos="851"/>
              </w:tabs>
              <w:autoSpaceDE w:val="0"/>
              <w:autoSpaceDN w:val="0"/>
              <w:adjustRightInd w:val="0"/>
              <w:contextualSpacing/>
              <w:jc w:val="center"/>
              <w:outlineLvl w:val="0"/>
              <w:rPr>
                <w:sz w:val="28"/>
                <w:szCs w:val="28"/>
              </w:rPr>
            </w:pPr>
            <w:r w:rsidRPr="000D4983">
              <w:rPr>
                <w:sz w:val="28"/>
                <w:szCs w:val="28"/>
              </w:rPr>
              <w:t>1</w:t>
            </w:r>
          </w:p>
        </w:tc>
        <w:tc>
          <w:tcPr>
            <w:tcW w:w="3260" w:type="dxa"/>
            <w:shd w:val="clear" w:color="auto" w:fill="auto"/>
          </w:tcPr>
          <w:p w:rsidR="005D5644" w:rsidRPr="000D4983" w:rsidRDefault="005D5644" w:rsidP="005B03B9">
            <w:pPr>
              <w:tabs>
                <w:tab w:val="left" w:pos="851"/>
              </w:tabs>
              <w:autoSpaceDE w:val="0"/>
              <w:autoSpaceDN w:val="0"/>
              <w:adjustRightInd w:val="0"/>
              <w:contextualSpacing/>
              <w:jc w:val="center"/>
              <w:rPr>
                <w:sz w:val="28"/>
                <w:szCs w:val="28"/>
              </w:rPr>
            </w:pPr>
            <w:r w:rsidRPr="000D4983">
              <w:rPr>
                <w:sz w:val="28"/>
                <w:szCs w:val="28"/>
              </w:rPr>
              <w:t>2</w:t>
            </w:r>
          </w:p>
        </w:tc>
        <w:tc>
          <w:tcPr>
            <w:tcW w:w="2268" w:type="dxa"/>
          </w:tcPr>
          <w:p w:rsidR="005D5644" w:rsidRPr="000D4983" w:rsidRDefault="005D5644" w:rsidP="005B03B9">
            <w:pPr>
              <w:tabs>
                <w:tab w:val="left" w:pos="851"/>
              </w:tabs>
              <w:autoSpaceDE w:val="0"/>
              <w:autoSpaceDN w:val="0"/>
              <w:adjustRightInd w:val="0"/>
              <w:contextualSpacing/>
              <w:jc w:val="center"/>
              <w:rPr>
                <w:sz w:val="28"/>
                <w:szCs w:val="28"/>
              </w:rPr>
            </w:pPr>
            <w:r w:rsidRPr="000D4983">
              <w:rPr>
                <w:sz w:val="28"/>
                <w:szCs w:val="28"/>
              </w:rPr>
              <w:t>3</w:t>
            </w:r>
          </w:p>
        </w:tc>
      </w:tr>
      <w:tr w:rsidR="005D5644" w:rsidRPr="000D4983" w:rsidTr="008C0DD8">
        <w:tc>
          <w:tcPr>
            <w:tcW w:w="3828" w:type="dxa"/>
            <w:shd w:val="clear" w:color="auto" w:fill="auto"/>
          </w:tcPr>
          <w:p w:rsidR="005D5644" w:rsidRPr="000D4983" w:rsidRDefault="00517E3B" w:rsidP="00AE4389">
            <w:pPr>
              <w:pStyle w:val="ConsPlusNormal"/>
              <w:tabs>
                <w:tab w:val="left" w:pos="851"/>
              </w:tabs>
              <w:ind w:firstLine="0"/>
              <w:contextualSpacing/>
              <w:rPr>
                <w:rFonts w:ascii="Times New Roman" w:hAnsi="Times New Roman" w:cs="Times New Roman"/>
                <w:sz w:val="28"/>
                <w:szCs w:val="28"/>
              </w:rPr>
            </w:pPr>
            <w:r w:rsidRPr="000D4983">
              <w:rPr>
                <w:rFonts w:ascii="Times New Roman" w:hAnsi="Times New Roman" w:cs="Times New Roman"/>
                <w:sz w:val="28"/>
                <w:szCs w:val="28"/>
              </w:rPr>
              <w:t>оператор котельной</w:t>
            </w:r>
            <w:r w:rsidR="00B63F14" w:rsidRPr="000D4983">
              <w:rPr>
                <w:rFonts w:ascii="Times New Roman" w:hAnsi="Times New Roman" w:cs="Times New Roman"/>
                <w:sz w:val="28"/>
                <w:szCs w:val="28"/>
              </w:rPr>
              <w:t>; истопник; кочегар</w:t>
            </w:r>
          </w:p>
        </w:tc>
        <w:tc>
          <w:tcPr>
            <w:tcW w:w="3260" w:type="dxa"/>
            <w:shd w:val="clear" w:color="auto" w:fill="auto"/>
          </w:tcPr>
          <w:p w:rsidR="005D5644" w:rsidRPr="000D4983" w:rsidRDefault="005D5644" w:rsidP="005B03B9">
            <w:pPr>
              <w:tabs>
                <w:tab w:val="left" w:pos="851"/>
              </w:tabs>
              <w:autoSpaceDE w:val="0"/>
              <w:autoSpaceDN w:val="0"/>
              <w:adjustRightInd w:val="0"/>
              <w:contextualSpacing/>
              <w:rPr>
                <w:sz w:val="28"/>
                <w:szCs w:val="28"/>
              </w:rPr>
            </w:pPr>
            <w:r w:rsidRPr="000D4983">
              <w:rPr>
                <w:sz w:val="28"/>
                <w:szCs w:val="28"/>
              </w:rPr>
              <w:t>1-й квалификационный разряд</w:t>
            </w:r>
          </w:p>
          <w:p w:rsidR="005D5644" w:rsidRPr="000D4983" w:rsidRDefault="005D5644" w:rsidP="005B03B9">
            <w:pPr>
              <w:tabs>
                <w:tab w:val="left" w:pos="851"/>
              </w:tabs>
              <w:autoSpaceDE w:val="0"/>
              <w:autoSpaceDN w:val="0"/>
              <w:adjustRightInd w:val="0"/>
              <w:contextualSpacing/>
              <w:rPr>
                <w:sz w:val="28"/>
                <w:szCs w:val="28"/>
              </w:rPr>
            </w:pPr>
            <w:r w:rsidRPr="000D4983">
              <w:rPr>
                <w:sz w:val="28"/>
                <w:szCs w:val="28"/>
              </w:rPr>
              <w:t>2-й квалификационный разряд</w:t>
            </w:r>
          </w:p>
          <w:p w:rsidR="005D5644" w:rsidRPr="000D4983" w:rsidRDefault="005D5644" w:rsidP="005B03B9">
            <w:pPr>
              <w:tabs>
                <w:tab w:val="left" w:pos="851"/>
              </w:tabs>
              <w:autoSpaceDE w:val="0"/>
              <w:autoSpaceDN w:val="0"/>
              <w:adjustRightInd w:val="0"/>
              <w:contextualSpacing/>
              <w:rPr>
                <w:sz w:val="28"/>
                <w:szCs w:val="28"/>
              </w:rPr>
            </w:pPr>
            <w:r w:rsidRPr="000D4983">
              <w:rPr>
                <w:sz w:val="28"/>
                <w:szCs w:val="28"/>
              </w:rPr>
              <w:t>3-й квалификационный разряд</w:t>
            </w:r>
          </w:p>
          <w:p w:rsidR="005D5644" w:rsidRPr="000D4983" w:rsidRDefault="005D5644" w:rsidP="005B03B9">
            <w:pPr>
              <w:tabs>
                <w:tab w:val="left" w:pos="851"/>
              </w:tabs>
              <w:autoSpaceDE w:val="0"/>
              <w:autoSpaceDN w:val="0"/>
              <w:adjustRightInd w:val="0"/>
              <w:contextualSpacing/>
              <w:rPr>
                <w:sz w:val="28"/>
                <w:szCs w:val="28"/>
              </w:rPr>
            </w:pPr>
          </w:p>
        </w:tc>
        <w:tc>
          <w:tcPr>
            <w:tcW w:w="2268" w:type="dxa"/>
          </w:tcPr>
          <w:p w:rsidR="005D5644" w:rsidRPr="000D4983" w:rsidRDefault="00012CE0" w:rsidP="005B03B9">
            <w:pPr>
              <w:tabs>
                <w:tab w:val="left" w:pos="851"/>
              </w:tabs>
              <w:autoSpaceDE w:val="0"/>
              <w:autoSpaceDN w:val="0"/>
              <w:adjustRightInd w:val="0"/>
              <w:contextualSpacing/>
              <w:jc w:val="center"/>
              <w:rPr>
                <w:sz w:val="28"/>
                <w:szCs w:val="28"/>
              </w:rPr>
            </w:pPr>
            <w:r w:rsidRPr="000D4983">
              <w:rPr>
                <w:sz w:val="28"/>
                <w:szCs w:val="28"/>
              </w:rPr>
              <w:t>7214</w:t>
            </w:r>
          </w:p>
          <w:p w:rsidR="00FC455B" w:rsidRPr="000D4983" w:rsidRDefault="00FC455B" w:rsidP="005B03B9">
            <w:pPr>
              <w:tabs>
                <w:tab w:val="left" w:pos="851"/>
              </w:tabs>
              <w:autoSpaceDE w:val="0"/>
              <w:autoSpaceDN w:val="0"/>
              <w:adjustRightInd w:val="0"/>
              <w:contextualSpacing/>
              <w:jc w:val="center"/>
              <w:rPr>
                <w:sz w:val="28"/>
                <w:szCs w:val="28"/>
              </w:rPr>
            </w:pPr>
          </w:p>
          <w:p w:rsidR="005D5644" w:rsidRPr="000D4983" w:rsidRDefault="00012CE0" w:rsidP="005B03B9">
            <w:pPr>
              <w:tabs>
                <w:tab w:val="left" w:pos="851"/>
              </w:tabs>
              <w:autoSpaceDE w:val="0"/>
              <w:autoSpaceDN w:val="0"/>
              <w:adjustRightInd w:val="0"/>
              <w:contextualSpacing/>
              <w:jc w:val="center"/>
              <w:rPr>
                <w:sz w:val="28"/>
                <w:szCs w:val="28"/>
              </w:rPr>
            </w:pPr>
            <w:r w:rsidRPr="000D4983">
              <w:rPr>
                <w:sz w:val="28"/>
                <w:szCs w:val="28"/>
              </w:rPr>
              <w:t>7631</w:t>
            </w:r>
          </w:p>
          <w:p w:rsidR="00FC455B" w:rsidRPr="000D4983" w:rsidRDefault="00FC455B" w:rsidP="005B03B9">
            <w:pPr>
              <w:tabs>
                <w:tab w:val="left" w:pos="851"/>
              </w:tabs>
              <w:autoSpaceDE w:val="0"/>
              <w:autoSpaceDN w:val="0"/>
              <w:adjustRightInd w:val="0"/>
              <w:contextualSpacing/>
              <w:jc w:val="center"/>
              <w:rPr>
                <w:sz w:val="28"/>
                <w:szCs w:val="28"/>
              </w:rPr>
            </w:pPr>
          </w:p>
          <w:p w:rsidR="005D5644" w:rsidRPr="000D4983" w:rsidRDefault="00012CE0" w:rsidP="005B03B9">
            <w:pPr>
              <w:tabs>
                <w:tab w:val="left" w:pos="851"/>
              </w:tabs>
              <w:autoSpaceDE w:val="0"/>
              <w:autoSpaceDN w:val="0"/>
              <w:adjustRightInd w:val="0"/>
              <w:contextualSpacing/>
              <w:jc w:val="center"/>
              <w:rPr>
                <w:sz w:val="28"/>
                <w:szCs w:val="28"/>
              </w:rPr>
            </w:pPr>
            <w:r w:rsidRPr="000D4983">
              <w:rPr>
                <w:sz w:val="28"/>
                <w:szCs w:val="28"/>
              </w:rPr>
              <w:t>8078</w:t>
            </w:r>
          </w:p>
          <w:p w:rsidR="00FC455B" w:rsidRPr="000D4983" w:rsidRDefault="00FC455B" w:rsidP="005B03B9">
            <w:pPr>
              <w:tabs>
                <w:tab w:val="left" w:pos="851"/>
              </w:tabs>
              <w:autoSpaceDE w:val="0"/>
              <w:autoSpaceDN w:val="0"/>
              <w:adjustRightInd w:val="0"/>
              <w:contextualSpacing/>
              <w:jc w:val="center"/>
              <w:rPr>
                <w:sz w:val="28"/>
                <w:szCs w:val="28"/>
              </w:rPr>
            </w:pPr>
          </w:p>
          <w:p w:rsidR="005D5644" w:rsidRPr="000D4983" w:rsidRDefault="005D5644" w:rsidP="005B03B9">
            <w:pPr>
              <w:tabs>
                <w:tab w:val="left" w:pos="851"/>
              </w:tabs>
              <w:autoSpaceDE w:val="0"/>
              <w:autoSpaceDN w:val="0"/>
              <w:adjustRightInd w:val="0"/>
              <w:contextualSpacing/>
              <w:jc w:val="center"/>
              <w:rPr>
                <w:sz w:val="28"/>
                <w:szCs w:val="28"/>
              </w:rPr>
            </w:pPr>
          </w:p>
        </w:tc>
      </w:tr>
    </w:tbl>
    <w:p w:rsidR="005D5644" w:rsidRPr="000D4983" w:rsidRDefault="005D5644" w:rsidP="005B03B9">
      <w:pPr>
        <w:tabs>
          <w:tab w:val="left" w:pos="851"/>
        </w:tabs>
        <w:autoSpaceDE w:val="0"/>
        <w:autoSpaceDN w:val="0"/>
        <w:adjustRightInd w:val="0"/>
        <w:contextualSpacing/>
        <w:jc w:val="both"/>
        <w:rPr>
          <w:rFonts w:eastAsia="Calibri"/>
          <w:sz w:val="28"/>
          <w:szCs w:val="28"/>
          <w:lang w:eastAsia="en-US"/>
        </w:rPr>
      </w:pPr>
    </w:p>
    <w:p w:rsidR="00897035" w:rsidRPr="000D4983" w:rsidRDefault="000D4983" w:rsidP="005B03B9">
      <w:pPr>
        <w:tabs>
          <w:tab w:val="left" w:pos="851"/>
        </w:tabs>
        <w:autoSpaceDE w:val="0"/>
        <w:autoSpaceDN w:val="0"/>
        <w:adjustRightInd w:val="0"/>
        <w:contextualSpacing/>
        <w:jc w:val="both"/>
        <w:rPr>
          <w:sz w:val="28"/>
          <w:szCs w:val="28"/>
        </w:rPr>
      </w:pPr>
      <w:r>
        <w:rPr>
          <w:sz w:val="28"/>
          <w:szCs w:val="28"/>
        </w:rPr>
        <w:tab/>
      </w:r>
      <w:r w:rsidR="00897035" w:rsidRPr="000D4983">
        <w:rPr>
          <w:sz w:val="28"/>
          <w:szCs w:val="28"/>
        </w:rPr>
        <w:t>2.</w:t>
      </w:r>
      <w:r w:rsidR="00320C88" w:rsidRPr="000D4983">
        <w:rPr>
          <w:sz w:val="28"/>
          <w:szCs w:val="28"/>
        </w:rPr>
        <w:t>3</w:t>
      </w:r>
      <w:r w:rsidR="00897035" w:rsidRPr="000D4983">
        <w:rPr>
          <w:sz w:val="28"/>
          <w:szCs w:val="28"/>
        </w:rPr>
        <w:t>.</w:t>
      </w:r>
      <w:r w:rsidR="00F207DD" w:rsidRPr="000D4983">
        <w:rPr>
          <w:sz w:val="28"/>
          <w:szCs w:val="28"/>
        </w:rPr>
        <w:t xml:space="preserve"> </w:t>
      </w:r>
      <w:r w:rsidR="00897035" w:rsidRPr="000D4983">
        <w:rPr>
          <w:sz w:val="28"/>
          <w:szCs w:val="28"/>
        </w:rPr>
        <w:t>Минимальные должностные оклады руководителей и специалистов муниципальных</w:t>
      </w:r>
      <w:r w:rsidR="00B0562A" w:rsidRPr="000D4983">
        <w:rPr>
          <w:sz w:val="28"/>
          <w:szCs w:val="28"/>
        </w:rPr>
        <w:t xml:space="preserve"> бюджетных</w:t>
      </w:r>
      <w:r w:rsidR="00897035" w:rsidRPr="000D4983">
        <w:rPr>
          <w:sz w:val="28"/>
          <w:szCs w:val="28"/>
        </w:rPr>
        <w:t xml:space="preserve"> учреждений </w:t>
      </w:r>
      <w:r w:rsidR="00B0562A" w:rsidRPr="000D4983">
        <w:rPr>
          <w:sz w:val="28"/>
          <w:szCs w:val="28"/>
        </w:rPr>
        <w:t xml:space="preserve">культуры </w:t>
      </w:r>
      <w:r w:rsidR="00897035" w:rsidRPr="000D4983">
        <w:rPr>
          <w:sz w:val="28"/>
          <w:szCs w:val="28"/>
        </w:rPr>
        <w:t>(структурных подразделений)</w:t>
      </w:r>
      <w:r w:rsidR="008E7179" w:rsidRPr="000D4983">
        <w:rPr>
          <w:sz w:val="28"/>
          <w:szCs w:val="28"/>
        </w:rPr>
        <w:t xml:space="preserve">, расположенных в сельских населённых пунктах </w:t>
      </w:r>
      <w:r w:rsidR="007803B2" w:rsidRPr="000D4983">
        <w:rPr>
          <w:sz w:val="28"/>
          <w:szCs w:val="28"/>
        </w:rPr>
        <w:t>Дубов</w:t>
      </w:r>
      <w:r w:rsidR="005E3C16" w:rsidRPr="000D4983">
        <w:rPr>
          <w:sz w:val="28"/>
          <w:szCs w:val="28"/>
        </w:rPr>
        <w:t>ского района</w:t>
      </w:r>
      <w:r w:rsidR="008E7179" w:rsidRPr="000D4983">
        <w:rPr>
          <w:sz w:val="28"/>
          <w:szCs w:val="28"/>
        </w:rPr>
        <w:t xml:space="preserve">, </w:t>
      </w:r>
      <w:r w:rsidR="00345A68" w:rsidRPr="000D4983">
        <w:rPr>
          <w:sz w:val="28"/>
          <w:szCs w:val="28"/>
        </w:rPr>
        <w:t xml:space="preserve">установленные локальными нормативными актами муниципальных учреждений, </w:t>
      </w:r>
      <w:r w:rsidR="008E7179" w:rsidRPr="000D4983">
        <w:rPr>
          <w:sz w:val="28"/>
          <w:szCs w:val="28"/>
        </w:rPr>
        <w:t>увеличиваются на коэффициент 0,</w:t>
      </w:r>
      <w:r w:rsidR="002862D1" w:rsidRPr="000D4983">
        <w:rPr>
          <w:sz w:val="28"/>
          <w:szCs w:val="28"/>
        </w:rPr>
        <w:t>1</w:t>
      </w:r>
      <w:r w:rsidR="008E7179" w:rsidRPr="000D4983">
        <w:rPr>
          <w:sz w:val="28"/>
          <w:szCs w:val="28"/>
        </w:rPr>
        <w:t xml:space="preserve"> и образуют новый должностной оклад, при этом его разме</w:t>
      </w:r>
      <w:r w:rsidR="002862D1" w:rsidRPr="000D4983">
        <w:rPr>
          <w:sz w:val="28"/>
          <w:szCs w:val="28"/>
        </w:rPr>
        <w:t>р</w:t>
      </w:r>
      <w:r w:rsidR="008E7179" w:rsidRPr="000D4983">
        <w:rPr>
          <w:sz w:val="28"/>
          <w:szCs w:val="28"/>
        </w:rPr>
        <w:t xml:space="preserve"> подлежит округлению до целого рубля в сторону увеличения.</w:t>
      </w:r>
    </w:p>
    <w:p w:rsidR="001E53D3" w:rsidRPr="000D4983" w:rsidRDefault="000D4983" w:rsidP="001E53D3">
      <w:pPr>
        <w:tabs>
          <w:tab w:val="left" w:pos="851"/>
        </w:tabs>
        <w:autoSpaceDE w:val="0"/>
        <w:autoSpaceDN w:val="0"/>
        <w:adjustRightInd w:val="0"/>
        <w:contextualSpacing/>
        <w:jc w:val="both"/>
        <w:rPr>
          <w:sz w:val="28"/>
          <w:szCs w:val="28"/>
        </w:rPr>
      </w:pPr>
      <w:r>
        <w:rPr>
          <w:sz w:val="28"/>
          <w:szCs w:val="28"/>
        </w:rPr>
        <w:tab/>
      </w:r>
      <w:r w:rsidR="00A1439C" w:rsidRPr="000D4983">
        <w:rPr>
          <w:sz w:val="28"/>
          <w:szCs w:val="28"/>
        </w:rPr>
        <w:t>2.</w:t>
      </w:r>
      <w:r w:rsidR="00320C88" w:rsidRPr="000D4983">
        <w:rPr>
          <w:sz w:val="28"/>
          <w:szCs w:val="28"/>
        </w:rPr>
        <w:t>4</w:t>
      </w:r>
      <w:r w:rsidR="00707983" w:rsidRPr="000D4983">
        <w:rPr>
          <w:sz w:val="28"/>
          <w:szCs w:val="28"/>
        </w:rPr>
        <w:t>.</w:t>
      </w:r>
      <w:r w:rsidR="001E53D3" w:rsidRPr="000D4983">
        <w:rPr>
          <w:kern w:val="2"/>
          <w:sz w:val="28"/>
          <w:szCs w:val="28"/>
        </w:rPr>
        <w:t xml:space="preserve"> </w:t>
      </w:r>
      <w:r w:rsidR="001E53D3" w:rsidRPr="000D4983">
        <w:rPr>
          <w:sz w:val="28"/>
          <w:szCs w:val="28"/>
        </w:rPr>
        <w:t xml:space="preserve">Повышающий коэффициент к заработной плате работников в размере 1,1 устанавливается за работу на территориях, отнесенных к пустынной и безводной местности: </w:t>
      </w:r>
    </w:p>
    <w:p w:rsidR="00F2000E" w:rsidRPr="000D4983" w:rsidRDefault="00F2000E" w:rsidP="001A650D">
      <w:pPr>
        <w:tabs>
          <w:tab w:val="left" w:pos="851"/>
        </w:tabs>
        <w:autoSpaceDE w:val="0"/>
        <w:autoSpaceDN w:val="0"/>
        <w:adjustRightInd w:val="0"/>
        <w:contextualSpacing/>
        <w:jc w:val="both"/>
        <w:rPr>
          <w:sz w:val="28"/>
          <w:szCs w:val="28"/>
        </w:rPr>
      </w:pPr>
    </w:p>
    <w:p w:rsidR="00F2000E" w:rsidRPr="000D4983" w:rsidRDefault="00F2000E" w:rsidP="001A650D">
      <w:pPr>
        <w:tabs>
          <w:tab w:val="left" w:pos="851"/>
        </w:tabs>
        <w:autoSpaceDE w:val="0"/>
        <w:autoSpaceDN w:val="0"/>
        <w:adjustRightInd w:val="0"/>
        <w:contextualSpacing/>
        <w:jc w:val="both"/>
        <w:rPr>
          <w:sz w:val="28"/>
          <w:szCs w:val="28"/>
        </w:rPr>
      </w:pPr>
    </w:p>
    <w:tbl>
      <w:tblPr>
        <w:tblW w:w="9520" w:type="dxa"/>
        <w:tblInd w:w="-109" w:type="dxa"/>
        <w:tblLayout w:type="fixed"/>
        <w:tblCellMar>
          <w:top w:w="55" w:type="dxa"/>
          <w:left w:w="55" w:type="dxa"/>
          <w:bottom w:w="55" w:type="dxa"/>
          <w:right w:w="55" w:type="dxa"/>
        </w:tblCellMar>
        <w:tblLook w:val="0000"/>
      </w:tblPr>
      <w:tblGrid>
        <w:gridCol w:w="448"/>
        <w:gridCol w:w="8080"/>
        <w:gridCol w:w="992"/>
      </w:tblGrid>
      <w:tr w:rsidR="003141EB" w:rsidRPr="000D4983" w:rsidTr="008C0DD8">
        <w:trPr>
          <w:tblHeader/>
        </w:trPr>
        <w:tc>
          <w:tcPr>
            <w:tcW w:w="448" w:type="dxa"/>
            <w:tcBorders>
              <w:top w:val="single" w:sz="4" w:space="0" w:color="auto"/>
              <w:left w:val="single" w:sz="4" w:space="0" w:color="auto"/>
              <w:bottom w:val="single" w:sz="4" w:space="0" w:color="auto"/>
              <w:right w:val="single" w:sz="4" w:space="0" w:color="auto"/>
            </w:tcBorders>
          </w:tcPr>
          <w:p w:rsidR="003141EB" w:rsidRPr="000D4983" w:rsidRDefault="003141EB" w:rsidP="00846A4B">
            <w:pPr>
              <w:pStyle w:val="af9"/>
              <w:suppressAutoHyphens w:val="0"/>
              <w:snapToGrid w:val="0"/>
              <w:rPr>
                <w:rFonts w:ascii="Times New Roman" w:hAnsi="Times New Roman"/>
                <w:b w:val="0"/>
                <w:bCs w:val="0"/>
                <w:i w:val="0"/>
                <w:iCs w:val="0"/>
                <w:sz w:val="28"/>
                <w:szCs w:val="28"/>
              </w:rPr>
            </w:pPr>
            <w:r w:rsidRPr="000D4983">
              <w:rPr>
                <w:rFonts w:ascii="Times New Roman" w:hAnsi="Times New Roman"/>
                <w:b w:val="0"/>
                <w:bCs w:val="0"/>
                <w:i w:val="0"/>
                <w:iCs w:val="0"/>
                <w:sz w:val="28"/>
                <w:szCs w:val="28"/>
              </w:rPr>
              <w:t>№</w:t>
            </w:r>
          </w:p>
          <w:p w:rsidR="003141EB" w:rsidRPr="000D4983" w:rsidRDefault="003141EB" w:rsidP="00846A4B">
            <w:pPr>
              <w:pStyle w:val="af9"/>
              <w:suppressAutoHyphens w:val="0"/>
              <w:snapToGrid w:val="0"/>
              <w:rPr>
                <w:rFonts w:ascii="Times New Roman" w:hAnsi="Times New Roman"/>
                <w:b w:val="0"/>
                <w:bCs w:val="0"/>
                <w:i w:val="0"/>
                <w:iCs w:val="0"/>
                <w:sz w:val="28"/>
                <w:szCs w:val="28"/>
              </w:rPr>
            </w:pPr>
            <w:r w:rsidRPr="000D4983">
              <w:rPr>
                <w:rFonts w:ascii="Times New Roman" w:hAnsi="Times New Roman"/>
                <w:b w:val="0"/>
                <w:bCs w:val="0"/>
                <w:i w:val="0"/>
                <w:iCs w:val="0"/>
                <w:sz w:val="28"/>
                <w:szCs w:val="28"/>
              </w:rPr>
              <w:t>п/п</w:t>
            </w:r>
          </w:p>
        </w:tc>
        <w:tc>
          <w:tcPr>
            <w:tcW w:w="8080" w:type="dxa"/>
            <w:tcBorders>
              <w:top w:val="single" w:sz="4" w:space="0" w:color="auto"/>
              <w:left w:val="single" w:sz="4" w:space="0" w:color="auto"/>
              <w:bottom w:val="single" w:sz="4" w:space="0" w:color="auto"/>
              <w:right w:val="single" w:sz="4" w:space="0" w:color="auto"/>
            </w:tcBorders>
          </w:tcPr>
          <w:p w:rsidR="003141EB" w:rsidRPr="000D4983" w:rsidRDefault="003141EB" w:rsidP="00846A4B">
            <w:pPr>
              <w:pStyle w:val="af9"/>
              <w:suppressAutoHyphens w:val="0"/>
              <w:snapToGrid w:val="0"/>
              <w:rPr>
                <w:rFonts w:ascii="Times New Roman" w:hAnsi="Times New Roman"/>
                <w:b w:val="0"/>
                <w:bCs w:val="0"/>
                <w:i w:val="0"/>
                <w:iCs w:val="0"/>
                <w:sz w:val="28"/>
                <w:szCs w:val="28"/>
              </w:rPr>
            </w:pPr>
            <w:r w:rsidRPr="000D4983">
              <w:rPr>
                <w:rFonts w:ascii="Times New Roman" w:hAnsi="Times New Roman"/>
                <w:b w:val="0"/>
                <w:bCs w:val="0"/>
                <w:i w:val="0"/>
                <w:iCs w:val="0"/>
                <w:sz w:val="28"/>
                <w:szCs w:val="28"/>
              </w:rPr>
              <w:t xml:space="preserve">Наименование территорий </w:t>
            </w:r>
          </w:p>
        </w:tc>
        <w:tc>
          <w:tcPr>
            <w:tcW w:w="992" w:type="dxa"/>
            <w:tcBorders>
              <w:top w:val="single" w:sz="4" w:space="0" w:color="auto"/>
              <w:left w:val="single" w:sz="4" w:space="0" w:color="auto"/>
              <w:bottom w:val="single" w:sz="4" w:space="0" w:color="auto"/>
              <w:right w:val="single" w:sz="4" w:space="0" w:color="auto"/>
            </w:tcBorders>
          </w:tcPr>
          <w:p w:rsidR="001A650D" w:rsidRPr="000D4983" w:rsidRDefault="003141EB" w:rsidP="00846A4B">
            <w:pPr>
              <w:pStyle w:val="af9"/>
              <w:suppressAutoHyphens w:val="0"/>
              <w:snapToGrid w:val="0"/>
              <w:rPr>
                <w:rFonts w:ascii="Times New Roman" w:hAnsi="Times New Roman"/>
                <w:b w:val="0"/>
                <w:bCs w:val="0"/>
                <w:i w:val="0"/>
                <w:iCs w:val="0"/>
                <w:sz w:val="28"/>
                <w:szCs w:val="28"/>
              </w:rPr>
            </w:pPr>
            <w:r w:rsidRPr="000D4983">
              <w:rPr>
                <w:rFonts w:ascii="Times New Roman" w:hAnsi="Times New Roman"/>
                <w:b w:val="0"/>
                <w:bCs w:val="0"/>
                <w:i w:val="0"/>
                <w:iCs w:val="0"/>
                <w:sz w:val="28"/>
                <w:szCs w:val="28"/>
              </w:rPr>
              <w:t>Размер коэффи</w:t>
            </w:r>
            <w:r w:rsidR="001A650D" w:rsidRPr="000D4983">
              <w:rPr>
                <w:rFonts w:ascii="Times New Roman" w:hAnsi="Times New Roman"/>
                <w:b w:val="0"/>
                <w:bCs w:val="0"/>
                <w:i w:val="0"/>
                <w:iCs w:val="0"/>
                <w:sz w:val="28"/>
                <w:szCs w:val="28"/>
              </w:rPr>
              <w:t>-</w:t>
            </w:r>
          </w:p>
          <w:p w:rsidR="003141EB" w:rsidRPr="000D4983" w:rsidRDefault="003141EB" w:rsidP="001A650D">
            <w:pPr>
              <w:pStyle w:val="af9"/>
              <w:suppressAutoHyphens w:val="0"/>
              <w:snapToGrid w:val="0"/>
              <w:rPr>
                <w:rFonts w:ascii="Times New Roman" w:hAnsi="Times New Roman"/>
                <w:b w:val="0"/>
                <w:bCs w:val="0"/>
                <w:i w:val="0"/>
                <w:iCs w:val="0"/>
                <w:sz w:val="28"/>
                <w:szCs w:val="28"/>
              </w:rPr>
            </w:pPr>
            <w:r w:rsidRPr="000D4983">
              <w:rPr>
                <w:rFonts w:ascii="Times New Roman" w:hAnsi="Times New Roman"/>
                <w:b w:val="0"/>
                <w:bCs w:val="0"/>
                <w:i w:val="0"/>
                <w:iCs w:val="0"/>
                <w:sz w:val="28"/>
                <w:szCs w:val="28"/>
              </w:rPr>
              <w:t xml:space="preserve">циента </w:t>
            </w:r>
          </w:p>
        </w:tc>
      </w:tr>
      <w:tr w:rsidR="003141EB" w:rsidRPr="000D4983" w:rsidTr="008C0DD8">
        <w:tc>
          <w:tcPr>
            <w:tcW w:w="448" w:type="dxa"/>
            <w:tcBorders>
              <w:top w:val="single" w:sz="4" w:space="0" w:color="auto"/>
              <w:left w:val="single" w:sz="4" w:space="0" w:color="auto"/>
              <w:bottom w:val="single" w:sz="4" w:space="0" w:color="auto"/>
              <w:right w:val="single" w:sz="4" w:space="0" w:color="auto"/>
            </w:tcBorders>
          </w:tcPr>
          <w:p w:rsidR="003141EB" w:rsidRPr="000D4983" w:rsidRDefault="003141EB" w:rsidP="00846A4B">
            <w:pPr>
              <w:pStyle w:val="af9"/>
              <w:suppressAutoHyphens w:val="0"/>
              <w:snapToGrid w:val="0"/>
              <w:rPr>
                <w:rFonts w:ascii="Times New Roman" w:hAnsi="Times New Roman"/>
                <w:b w:val="0"/>
                <w:bCs w:val="0"/>
                <w:i w:val="0"/>
                <w:iCs w:val="0"/>
                <w:sz w:val="28"/>
                <w:szCs w:val="28"/>
              </w:rPr>
            </w:pPr>
            <w:r w:rsidRPr="000D4983">
              <w:rPr>
                <w:rFonts w:ascii="Times New Roman" w:hAnsi="Times New Roman"/>
                <w:b w:val="0"/>
                <w:bCs w:val="0"/>
                <w:i w:val="0"/>
                <w:iCs w:val="0"/>
                <w:sz w:val="28"/>
                <w:szCs w:val="28"/>
              </w:rPr>
              <w:t>1.</w:t>
            </w:r>
          </w:p>
        </w:tc>
        <w:tc>
          <w:tcPr>
            <w:tcW w:w="8080" w:type="dxa"/>
            <w:tcBorders>
              <w:top w:val="single" w:sz="4" w:space="0" w:color="auto"/>
              <w:left w:val="single" w:sz="4" w:space="0" w:color="auto"/>
              <w:bottom w:val="single" w:sz="4" w:space="0" w:color="auto"/>
              <w:right w:val="single" w:sz="4" w:space="0" w:color="auto"/>
            </w:tcBorders>
          </w:tcPr>
          <w:p w:rsidR="003141EB" w:rsidRPr="000D4983" w:rsidRDefault="003141EB" w:rsidP="003141EB">
            <w:pPr>
              <w:pStyle w:val="af9"/>
              <w:suppressAutoHyphens w:val="0"/>
              <w:snapToGrid w:val="0"/>
              <w:jc w:val="left"/>
              <w:rPr>
                <w:rFonts w:ascii="Times New Roman" w:hAnsi="Times New Roman"/>
                <w:b w:val="0"/>
                <w:bCs w:val="0"/>
                <w:i w:val="0"/>
                <w:iCs w:val="0"/>
                <w:sz w:val="28"/>
                <w:szCs w:val="28"/>
              </w:rPr>
            </w:pPr>
            <w:r w:rsidRPr="000D4983">
              <w:rPr>
                <w:rFonts w:ascii="Times New Roman" w:hAnsi="Times New Roman"/>
                <w:b w:val="0"/>
                <w:bCs w:val="0"/>
                <w:i w:val="0"/>
                <w:iCs w:val="0"/>
                <w:sz w:val="28"/>
                <w:szCs w:val="28"/>
              </w:rPr>
              <w:t xml:space="preserve">На территориях Дубовского района (кроме с. Дубовское), ограниченных с запада линией железной дороги Сальск-Волгоград, с севера – границей с Волгоградской областью, с </w:t>
            </w:r>
            <w:r w:rsidRPr="000D4983">
              <w:rPr>
                <w:rFonts w:ascii="Times New Roman" w:hAnsi="Times New Roman"/>
                <w:b w:val="0"/>
                <w:bCs w:val="0"/>
                <w:i w:val="0"/>
                <w:iCs w:val="0"/>
                <w:sz w:val="28"/>
                <w:szCs w:val="28"/>
              </w:rPr>
              <w:lastRenderedPageBreak/>
              <w:t xml:space="preserve">востока, северо-востока и юга – границей с Республикой Калмыкия </w:t>
            </w:r>
          </w:p>
        </w:tc>
        <w:tc>
          <w:tcPr>
            <w:tcW w:w="992" w:type="dxa"/>
            <w:tcBorders>
              <w:top w:val="single" w:sz="4" w:space="0" w:color="auto"/>
              <w:left w:val="single" w:sz="4" w:space="0" w:color="auto"/>
              <w:bottom w:val="single" w:sz="4" w:space="0" w:color="auto"/>
              <w:right w:val="single" w:sz="4" w:space="0" w:color="auto"/>
            </w:tcBorders>
          </w:tcPr>
          <w:p w:rsidR="003141EB" w:rsidRPr="000D4983" w:rsidRDefault="003141EB" w:rsidP="00846A4B">
            <w:pPr>
              <w:pStyle w:val="af9"/>
              <w:suppressAutoHyphens w:val="0"/>
              <w:snapToGrid w:val="0"/>
              <w:rPr>
                <w:rFonts w:ascii="Times New Roman" w:hAnsi="Times New Roman"/>
                <w:b w:val="0"/>
                <w:bCs w:val="0"/>
                <w:i w:val="0"/>
                <w:iCs w:val="0"/>
                <w:sz w:val="28"/>
                <w:szCs w:val="28"/>
              </w:rPr>
            </w:pPr>
            <w:r w:rsidRPr="000D4983">
              <w:rPr>
                <w:rFonts w:ascii="Times New Roman" w:hAnsi="Times New Roman"/>
                <w:b w:val="0"/>
                <w:bCs w:val="0"/>
                <w:i w:val="0"/>
                <w:iCs w:val="0"/>
                <w:sz w:val="28"/>
                <w:szCs w:val="28"/>
              </w:rPr>
              <w:lastRenderedPageBreak/>
              <w:t>1,1</w:t>
            </w:r>
          </w:p>
        </w:tc>
      </w:tr>
    </w:tbl>
    <w:p w:rsidR="00B5191D" w:rsidRPr="000D4983" w:rsidRDefault="00B5191D" w:rsidP="005B03B9">
      <w:pPr>
        <w:autoSpaceDE w:val="0"/>
        <w:autoSpaceDN w:val="0"/>
        <w:adjustRightInd w:val="0"/>
        <w:ind w:left="-709" w:firstLine="540"/>
        <w:contextualSpacing/>
        <w:jc w:val="both"/>
        <w:rPr>
          <w:sz w:val="28"/>
          <w:szCs w:val="28"/>
        </w:rPr>
      </w:pPr>
    </w:p>
    <w:p w:rsidR="005B03B9" w:rsidRPr="000D4983" w:rsidRDefault="003141EB" w:rsidP="00B5191D">
      <w:pPr>
        <w:autoSpaceDE w:val="0"/>
        <w:autoSpaceDN w:val="0"/>
        <w:adjustRightInd w:val="0"/>
        <w:ind w:firstLine="426"/>
        <w:contextualSpacing/>
        <w:jc w:val="both"/>
        <w:rPr>
          <w:sz w:val="28"/>
          <w:szCs w:val="28"/>
        </w:rPr>
      </w:pPr>
      <w:r w:rsidRPr="000D4983">
        <w:rPr>
          <w:sz w:val="28"/>
          <w:szCs w:val="28"/>
        </w:rPr>
        <w:t>Повышающий коэффициент к заработной плате работников за работу на территориях, отнесенных к пустынной и безводной местности, применяются к общей сумме начисленной заработной платы по должностным окладам (ставкам заработной платы), компенсационным и стимулирующим выплатам.</w:t>
      </w:r>
    </w:p>
    <w:p w:rsidR="003141EB" w:rsidRPr="000D4983" w:rsidRDefault="003141EB" w:rsidP="00B5191D">
      <w:pPr>
        <w:autoSpaceDE w:val="0"/>
        <w:autoSpaceDN w:val="0"/>
        <w:adjustRightInd w:val="0"/>
        <w:ind w:firstLine="426"/>
        <w:contextualSpacing/>
        <w:jc w:val="both"/>
        <w:rPr>
          <w:sz w:val="28"/>
          <w:szCs w:val="28"/>
        </w:rPr>
      </w:pPr>
      <w:r w:rsidRPr="000D4983">
        <w:rPr>
          <w:sz w:val="28"/>
          <w:szCs w:val="28"/>
        </w:rPr>
        <w:t xml:space="preserve">Средства на осуществление выплаты повышающего коэффициента за работу </w:t>
      </w:r>
      <w:r w:rsidR="00B5191D" w:rsidRPr="000D4983">
        <w:rPr>
          <w:sz w:val="28"/>
          <w:szCs w:val="28"/>
        </w:rPr>
        <w:t>на территориях, отнесенных к пустынной и безводной местности, предусматриваются при планировании фонда оплаты труда на очередной финансовый год.</w:t>
      </w:r>
    </w:p>
    <w:p w:rsidR="00F207DD" w:rsidRPr="000D4983" w:rsidRDefault="00F207DD" w:rsidP="005D5644">
      <w:pPr>
        <w:autoSpaceDE w:val="0"/>
        <w:autoSpaceDN w:val="0"/>
        <w:adjustRightInd w:val="0"/>
        <w:ind w:firstLine="540"/>
        <w:contextualSpacing/>
        <w:jc w:val="both"/>
        <w:rPr>
          <w:rFonts w:eastAsia="Calibri"/>
          <w:sz w:val="28"/>
          <w:szCs w:val="28"/>
          <w:lang w:eastAsia="en-US"/>
        </w:rPr>
      </w:pPr>
    </w:p>
    <w:p w:rsidR="005D5644" w:rsidRPr="000D4983" w:rsidRDefault="005D5644" w:rsidP="005D5644">
      <w:pPr>
        <w:autoSpaceDE w:val="0"/>
        <w:autoSpaceDN w:val="0"/>
        <w:adjustRightInd w:val="0"/>
        <w:contextualSpacing/>
        <w:jc w:val="center"/>
        <w:rPr>
          <w:kern w:val="2"/>
          <w:sz w:val="28"/>
          <w:szCs w:val="28"/>
        </w:rPr>
      </w:pPr>
      <w:r w:rsidRPr="000D4983">
        <w:rPr>
          <w:kern w:val="2"/>
          <w:sz w:val="28"/>
          <w:szCs w:val="28"/>
        </w:rPr>
        <w:t>Раздел 3. Порядок и услов</w:t>
      </w:r>
      <w:r w:rsidR="00AC607F" w:rsidRPr="000D4983">
        <w:rPr>
          <w:kern w:val="2"/>
          <w:sz w:val="28"/>
          <w:szCs w:val="28"/>
        </w:rPr>
        <w:t xml:space="preserve">ия </w:t>
      </w:r>
      <w:r w:rsidRPr="000D4983">
        <w:rPr>
          <w:kern w:val="2"/>
          <w:sz w:val="28"/>
          <w:szCs w:val="28"/>
        </w:rPr>
        <w:t>установления выплат компенсационного характера</w:t>
      </w:r>
    </w:p>
    <w:p w:rsidR="005D5644" w:rsidRPr="000D4983" w:rsidRDefault="005D5644" w:rsidP="005D5644">
      <w:pPr>
        <w:autoSpaceDE w:val="0"/>
        <w:autoSpaceDN w:val="0"/>
        <w:adjustRightInd w:val="0"/>
        <w:ind w:firstLine="709"/>
        <w:contextualSpacing/>
        <w:jc w:val="both"/>
        <w:rPr>
          <w:kern w:val="2"/>
          <w:sz w:val="28"/>
          <w:szCs w:val="28"/>
        </w:rPr>
      </w:pPr>
    </w:p>
    <w:p w:rsidR="005D5644" w:rsidRPr="000D4983" w:rsidRDefault="005D5644" w:rsidP="005D5644">
      <w:pPr>
        <w:autoSpaceDE w:val="0"/>
        <w:autoSpaceDN w:val="0"/>
        <w:adjustRightInd w:val="0"/>
        <w:ind w:firstLine="709"/>
        <w:contextualSpacing/>
        <w:jc w:val="both"/>
        <w:rPr>
          <w:kern w:val="2"/>
          <w:sz w:val="28"/>
          <w:szCs w:val="28"/>
        </w:rPr>
      </w:pPr>
      <w:r w:rsidRPr="000D4983">
        <w:rPr>
          <w:rFonts w:eastAsia="Arial"/>
          <w:kern w:val="2"/>
          <w:sz w:val="28"/>
          <w:szCs w:val="28"/>
        </w:rPr>
        <w:t>3.1. </w:t>
      </w:r>
      <w:r w:rsidRPr="000D4983">
        <w:rPr>
          <w:kern w:val="2"/>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5D5644" w:rsidRPr="000D4983" w:rsidRDefault="005D5644" w:rsidP="005D5644">
      <w:pPr>
        <w:autoSpaceDE w:val="0"/>
        <w:autoSpaceDN w:val="0"/>
        <w:adjustRightInd w:val="0"/>
        <w:ind w:firstLine="709"/>
        <w:contextualSpacing/>
        <w:jc w:val="both"/>
        <w:rPr>
          <w:rFonts w:eastAsia="Arial"/>
          <w:kern w:val="2"/>
          <w:sz w:val="28"/>
          <w:szCs w:val="28"/>
        </w:rPr>
      </w:pPr>
      <w:r w:rsidRPr="000D4983">
        <w:rPr>
          <w:rFonts w:eastAsia="Arial"/>
          <w:kern w:val="2"/>
          <w:sz w:val="28"/>
          <w:szCs w:val="28"/>
        </w:rPr>
        <w:t xml:space="preserve">В </w:t>
      </w:r>
      <w:r w:rsidR="003C3A87" w:rsidRPr="000D4983">
        <w:rPr>
          <w:rFonts w:eastAsia="Arial"/>
          <w:kern w:val="2"/>
          <w:sz w:val="28"/>
          <w:szCs w:val="28"/>
        </w:rPr>
        <w:t>муниципальных</w:t>
      </w:r>
      <w:r w:rsidRPr="000D4983">
        <w:rPr>
          <w:rFonts w:eastAsia="Arial"/>
          <w:kern w:val="2"/>
          <w:sz w:val="28"/>
          <w:szCs w:val="28"/>
        </w:rPr>
        <w:t xml:space="preserve"> учреждениях устанавливаются следующие виды выплат компенсационного характера:</w:t>
      </w:r>
    </w:p>
    <w:p w:rsidR="005D5644" w:rsidRPr="000D4983" w:rsidRDefault="005D5644" w:rsidP="005D5644">
      <w:pPr>
        <w:ind w:firstLine="709"/>
        <w:contextualSpacing/>
        <w:jc w:val="both"/>
        <w:rPr>
          <w:kern w:val="2"/>
          <w:sz w:val="28"/>
          <w:szCs w:val="28"/>
        </w:rPr>
      </w:pPr>
      <w:r w:rsidRPr="000D4983">
        <w:rPr>
          <w:rFonts w:eastAsia="Arial"/>
          <w:kern w:val="2"/>
          <w:sz w:val="28"/>
          <w:szCs w:val="28"/>
        </w:rPr>
        <w:t>3.1.1. </w:t>
      </w:r>
      <w:r w:rsidRPr="000D4983">
        <w:rPr>
          <w:kern w:val="2"/>
          <w:sz w:val="28"/>
          <w:szCs w:val="28"/>
        </w:rPr>
        <w:t>Выплаты работникам, занятым на работах с вредными и (или) опасными условиями труда.</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w:t>
      </w:r>
      <w:r w:rsidR="00AC607F" w:rsidRPr="000D4983">
        <w:rPr>
          <w:kern w:val="2"/>
          <w:sz w:val="28"/>
          <w:szCs w:val="28"/>
        </w:rPr>
        <w:t>ормальных).</w:t>
      </w:r>
    </w:p>
    <w:p w:rsidR="005D5644" w:rsidRPr="000D4983" w:rsidRDefault="005D5644" w:rsidP="005D5644">
      <w:pPr>
        <w:autoSpaceDE w:val="0"/>
        <w:autoSpaceDN w:val="0"/>
        <w:adjustRightInd w:val="0"/>
        <w:ind w:firstLine="709"/>
        <w:contextualSpacing/>
        <w:jc w:val="both"/>
        <w:rPr>
          <w:rFonts w:eastAsia="Arial"/>
          <w:kern w:val="2"/>
          <w:sz w:val="28"/>
          <w:szCs w:val="28"/>
        </w:rPr>
      </w:pPr>
      <w:r w:rsidRPr="000D4983">
        <w:rPr>
          <w:rFonts w:eastAsia="Arial"/>
          <w:kern w:val="2"/>
          <w:sz w:val="28"/>
          <w:szCs w:val="28"/>
        </w:rPr>
        <w:t>3.2. Выплаты компенсационного характера работникам, занятым на работах с вредными и (или) опасными условиями труда, устанавливаются в соответствии со статьей 147 Трудового кодекса Российской Федерации.</w:t>
      </w:r>
    </w:p>
    <w:p w:rsidR="005D5644" w:rsidRPr="000D4983" w:rsidRDefault="005D5644" w:rsidP="005D5644">
      <w:pPr>
        <w:autoSpaceDE w:val="0"/>
        <w:autoSpaceDN w:val="0"/>
        <w:adjustRightInd w:val="0"/>
        <w:ind w:firstLine="709"/>
        <w:contextualSpacing/>
        <w:jc w:val="both"/>
        <w:rPr>
          <w:rFonts w:eastAsia="Arial"/>
          <w:kern w:val="2"/>
          <w:sz w:val="28"/>
          <w:szCs w:val="28"/>
        </w:rPr>
      </w:pPr>
      <w:r w:rsidRPr="000D4983">
        <w:rPr>
          <w:rFonts w:eastAsia="Arial"/>
          <w:kern w:val="2"/>
          <w:sz w:val="28"/>
          <w:szCs w:val="28"/>
        </w:rPr>
        <w:t>3.2.1. П</w:t>
      </w:r>
      <w:r w:rsidRPr="000D4983">
        <w:rPr>
          <w:kern w:val="2"/>
          <w:sz w:val="28"/>
          <w:szCs w:val="28"/>
        </w:rPr>
        <w:t xml:space="preserve">овышение оплаты труда работников за работу с вредными и (или) опасными условиями труда осуществляются по результатам </w:t>
      </w:r>
      <w:hyperlink r:id="rId11" w:history="1">
        <w:r w:rsidRPr="000D4983">
          <w:rPr>
            <w:kern w:val="2"/>
            <w:sz w:val="28"/>
            <w:szCs w:val="28"/>
          </w:rPr>
          <w:t>специальной оценки</w:t>
        </w:r>
      </w:hyperlink>
      <w:r w:rsidRPr="000D4983">
        <w:rPr>
          <w:kern w:val="2"/>
          <w:sz w:val="28"/>
          <w:szCs w:val="28"/>
        </w:rPr>
        <w:t xml:space="preserve"> условий труда </w:t>
      </w:r>
      <w:r w:rsidRPr="000D4983">
        <w:rPr>
          <w:rFonts w:eastAsia="Arial"/>
          <w:kern w:val="2"/>
          <w:sz w:val="28"/>
          <w:szCs w:val="28"/>
        </w:rPr>
        <w:t xml:space="preserve">согласно Федеральному </w:t>
      </w:r>
      <w:r w:rsidRPr="000D4983">
        <w:rPr>
          <w:kern w:val="2"/>
          <w:sz w:val="28"/>
          <w:szCs w:val="28"/>
        </w:rPr>
        <w:t>закону от 28.12.2013 № 426-ФЗ «О специальной оценке условий труда»</w:t>
      </w:r>
      <w:r w:rsidR="006B3ABE" w:rsidRPr="000D4983">
        <w:rPr>
          <w:kern w:val="2"/>
          <w:sz w:val="28"/>
          <w:szCs w:val="28"/>
        </w:rPr>
        <w:t xml:space="preserve"> </w:t>
      </w:r>
      <w:r w:rsidRPr="000D4983">
        <w:rPr>
          <w:rFonts w:eastAsia="Arial"/>
          <w:kern w:val="2"/>
          <w:sz w:val="28"/>
          <w:szCs w:val="28"/>
        </w:rPr>
        <w:t>в размере не менее 4 процентов от должностного оклада (ставки заработной платы), установленных для различных видов работ</w:t>
      </w:r>
      <w:r w:rsidR="00376AEC" w:rsidRPr="000D4983">
        <w:rPr>
          <w:rFonts w:eastAsia="Arial"/>
          <w:kern w:val="2"/>
          <w:sz w:val="28"/>
          <w:szCs w:val="28"/>
        </w:rPr>
        <w:t xml:space="preserve"> с нормальными условиями труда.</w:t>
      </w:r>
    </w:p>
    <w:p w:rsidR="005D5644" w:rsidRPr="000D4983" w:rsidRDefault="005D5644" w:rsidP="005D5644">
      <w:pPr>
        <w:autoSpaceDE w:val="0"/>
        <w:autoSpaceDN w:val="0"/>
        <w:adjustRightInd w:val="0"/>
        <w:ind w:firstLine="709"/>
        <w:contextualSpacing/>
        <w:jc w:val="both"/>
        <w:rPr>
          <w:kern w:val="2"/>
          <w:sz w:val="28"/>
          <w:szCs w:val="28"/>
        </w:rPr>
      </w:pPr>
      <w:r w:rsidRPr="000D4983">
        <w:rPr>
          <w:rFonts w:eastAsia="Arial"/>
          <w:kern w:val="2"/>
          <w:sz w:val="28"/>
          <w:szCs w:val="28"/>
        </w:rPr>
        <w:t xml:space="preserve">Руководителями </w:t>
      </w:r>
      <w:r w:rsidR="003C3A87" w:rsidRPr="000D4983">
        <w:rPr>
          <w:rFonts w:eastAsia="Arial"/>
          <w:kern w:val="2"/>
          <w:sz w:val="28"/>
          <w:szCs w:val="28"/>
        </w:rPr>
        <w:t>муниципальных</w:t>
      </w:r>
      <w:r w:rsidRPr="000D4983">
        <w:rPr>
          <w:rFonts w:eastAsia="Arial"/>
          <w:kern w:val="2"/>
          <w:sz w:val="28"/>
          <w:szCs w:val="28"/>
        </w:rPr>
        <w:t xml:space="preserve"> учреждений проводятся меры по проведению </w:t>
      </w:r>
      <w:hyperlink r:id="rId12" w:history="1">
        <w:r w:rsidRPr="000D4983">
          <w:rPr>
            <w:kern w:val="2"/>
            <w:sz w:val="28"/>
            <w:szCs w:val="28"/>
          </w:rPr>
          <w:t>специальной оценки</w:t>
        </w:r>
      </w:hyperlink>
      <w:r w:rsidRPr="000D4983">
        <w:rPr>
          <w:kern w:val="2"/>
          <w:sz w:val="28"/>
          <w:szCs w:val="28"/>
        </w:rPr>
        <w:t xml:space="preserve"> условий труда с целью уточнения наличия </w:t>
      </w:r>
      <w:r w:rsidRPr="000D4983">
        <w:rPr>
          <w:kern w:val="2"/>
          <w:sz w:val="28"/>
          <w:szCs w:val="28"/>
        </w:rPr>
        <w:lastRenderedPageBreak/>
        <w:t>условий труда, отклоняющихся от нормальных, и оснований для применения компенсационных выплат за работу в указанных условиях.</w:t>
      </w:r>
    </w:p>
    <w:p w:rsidR="005D5644" w:rsidRPr="000D4983" w:rsidRDefault="005D5644" w:rsidP="005D5644">
      <w:pPr>
        <w:pStyle w:val="ConsPlusNormal"/>
        <w:ind w:firstLine="540"/>
        <w:contextualSpacing/>
        <w:jc w:val="both"/>
        <w:rPr>
          <w:rFonts w:ascii="Times New Roman" w:hAnsi="Times New Roman" w:cs="Times New Roman"/>
          <w:sz w:val="28"/>
          <w:szCs w:val="28"/>
        </w:rPr>
      </w:pPr>
      <w:r w:rsidRPr="000D4983">
        <w:rPr>
          <w:rFonts w:ascii="Times New Roman" w:hAnsi="Times New Roman" w:cs="Times New Roman"/>
          <w:sz w:val="28"/>
          <w:szCs w:val="28"/>
        </w:rPr>
        <w:t xml:space="preserve">В случае обеспечения на рабочих местах безопасных условий труда, подтвержденных </w:t>
      </w:r>
      <w:hyperlink r:id="rId13" w:history="1">
        <w:r w:rsidRPr="000D4983">
          <w:rPr>
            <w:rFonts w:ascii="Times New Roman" w:hAnsi="Times New Roman" w:cs="Times New Roman"/>
            <w:sz w:val="28"/>
            <w:szCs w:val="28"/>
          </w:rPr>
          <w:t>результатами</w:t>
        </w:r>
      </w:hyperlink>
      <w:r w:rsidRPr="000D4983">
        <w:rPr>
          <w:rFonts w:ascii="Times New Roman" w:hAnsi="Times New Roman" w:cs="Times New Roman"/>
          <w:sz w:val="28"/>
          <w:szCs w:val="28"/>
        </w:rPr>
        <w:t xml:space="preserve"> специальной оценки условий труда или заключением государственной </w:t>
      </w:r>
      <w:hyperlink r:id="rId14" w:history="1">
        <w:r w:rsidRPr="000D4983">
          <w:rPr>
            <w:rFonts w:ascii="Times New Roman" w:hAnsi="Times New Roman" w:cs="Times New Roman"/>
            <w:sz w:val="28"/>
            <w:szCs w:val="28"/>
          </w:rPr>
          <w:t>экспертизы</w:t>
        </w:r>
      </w:hyperlink>
      <w:r w:rsidRPr="000D4983">
        <w:rPr>
          <w:rFonts w:ascii="Times New Roman" w:hAnsi="Times New Roman" w:cs="Times New Roman"/>
          <w:sz w:val="28"/>
          <w:szCs w:val="28"/>
        </w:rPr>
        <w:t xml:space="preserve"> условий труда, гарантии и компенсации работникам не устанавливаются.</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3.2.2. Результаты </w:t>
      </w:r>
      <w:r w:rsidR="00353A78" w:rsidRPr="000D4983">
        <w:rPr>
          <w:sz w:val="28"/>
          <w:szCs w:val="28"/>
        </w:rPr>
        <w:t>специальной оценки условий труда</w:t>
      </w:r>
      <w:r w:rsidR="00353A78" w:rsidRPr="000D4983">
        <w:rPr>
          <w:kern w:val="2"/>
          <w:sz w:val="28"/>
          <w:szCs w:val="28"/>
        </w:rPr>
        <w:t xml:space="preserve"> действительны в течение трёх</w:t>
      </w:r>
      <w:r w:rsidRPr="000D4983">
        <w:rPr>
          <w:kern w:val="2"/>
          <w:sz w:val="28"/>
          <w:szCs w:val="28"/>
        </w:rPr>
        <w:t xml:space="preserve"> лет с момента ее завершения, но</w:t>
      </w:r>
      <w:r w:rsidR="00353A78" w:rsidRPr="000D4983">
        <w:rPr>
          <w:kern w:val="2"/>
          <w:sz w:val="28"/>
          <w:szCs w:val="28"/>
        </w:rPr>
        <w:t xml:space="preserve"> не более чем до 31 декабря 2022</w:t>
      </w:r>
      <w:r w:rsidRPr="000D4983">
        <w:rPr>
          <w:kern w:val="2"/>
          <w:sz w:val="28"/>
          <w:szCs w:val="28"/>
        </w:rPr>
        <w:t xml:space="preserve"> г., в связи с чем, могут быть использованы в целях, установленных Федеральным </w:t>
      </w:r>
      <w:hyperlink r:id="rId15" w:history="1">
        <w:r w:rsidRPr="000D4983">
          <w:rPr>
            <w:kern w:val="2"/>
            <w:sz w:val="28"/>
            <w:szCs w:val="28"/>
          </w:rPr>
          <w:t>законом</w:t>
        </w:r>
      </w:hyperlink>
      <w:r w:rsidRPr="000D4983">
        <w:rPr>
          <w:kern w:val="2"/>
          <w:sz w:val="28"/>
          <w:szCs w:val="28"/>
        </w:rPr>
        <w:t xml:space="preserve"> от 28.12.2013 № 426-ФЗ «О спе</w:t>
      </w:r>
      <w:r w:rsidR="00AC607F" w:rsidRPr="000D4983">
        <w:rPr>
          <w:kern w:val="2"/>
          <w:sz w:val="28"/>
          <w:szCs w:val="28"/>
        </w:rPr>
        <w:t>циальной оценке условий труда».</w:t>
      </w:r>
    </w:p>
    <w:p w:rsidR="005D5644" w:rsidRPr="000D4983" w:rsidRDefault="005D5644" w:rsidP="005D5644">
      <w:pPr>
        <w:ind w:firstLine="709"/>
        <w:contextualSpacing/>
        <w:jc w:val="both"/>
        <w:rPr>
          <w:kern w:val="2"/>
          <w:sz w:val="28"/>
          <w:szCs w:val="28"/>
        </w:rPr>
      </w:pPr>
      <w:r w:rsidRPr="000D4983">
        <w:rPr>
          <w:kern w:val="2"/>
          <w:sz w:val="28"/>
          <w:szCs w:val="28"/>
        </w:rPr>
        <w:t>3.3. Выплаты компенсационного характера работникам в случаях выполнения работ в условиях, отклоняющихся от нормальных, устанавливаются с учетом статьи 149 Трудового кодекса Российской Федерации.</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3.3.1. Доплата за совмещение профессий (должностей) устанавливается работнику при совмещении им профессий (должностей) в соответствии со </w:t>
      </w:r>
      <w:hyperlink r:id="rId16" w:history="1">
        <w:r w:rsidRPr="000D4983">
          <w:rPr>
            <w:kern w:val="2"/>
            <w:sz w:val="28"/>
            <w:szCs w:val="28"/>
          </w:rPr>
          <w:t>статьей 151</w:t>
        </w:r>
      </w:hyperlink>
      <w:r w:rsidRPr="000D4983">
        <w:rPr>
          <w:kern w:val="2"/>
          <w:sz w:val="28"/>
          <w:szCs w:val="28"/>
        </w:rPr>
        <w:t xml:space="preserve"> Трудового кодекса Российской Федерации.</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3.3.2. Доплата за расширение зон обслуживания устанавливается работнику при расширении зон обслуживания в соответствии со </w:t>
      </w:r>
      <w:hyperlink r:id="rId17" w:history="1">
        <w:r w:rsidRPr="000D4983">
          <w:rPr>
            <w:kern w:val="2"/>
            <w:sz w:val="28"/>
            <w:szCs w:val="28"/>
          </w:rPr>
          <w:t>статьей 151</w:t>
        </w:r>
      </w:hyperlink>
      <w:r w:rsidRPr="000D4983">
        <w:rPr>
          <w:kern w:val="2"/>
          <w:sz w:val="28"/>
          <w:szCs w:val="28"/>
        </w:rPr>
        <w:t xml:space="preserve"> Трудового кодекса Российской Федерации.</w:t>
      </w:r>
    </w:p>
    <w:p w:rsidR="005D5644" w:rsidRPr="000D4983" w:rsidRDefault="005D5644" w:rsidP="005D5644">
      <w:pPr>
        <w:snapToGrid w:val="0"/>
        <w:ind w:firstLine="709"/>
        <w:contextualSpacing/>
        <w:jc w:val="both"/>
        <w:rPr>
          <w:kern w:val="2"/>
          <w:sz w:val="28"/>
          <w:szCs w:val="28"/>
        </w:rPr>
      </w:pPr>
      <w:r w:rsidRPr="000D4983">
        <w:rPr>
          <w:kern w:val="2"/>
          <w:sz w:val="28"/>
          <w:szCs w:val="28"/>
        </w:rPr>
        <w:t xml:space="preserve">3.3.3.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 в соответствии со </w:t>
      </w:r>
      <w:hyperlink r:id="rId18" w:history="1">
        <w:r w:rsidRPr="000D4983">
          <w:rPr>
            <w:kern w:val="2"/>
            <w:sz w:val="28"/>
            <w:szCs w:val="28"/>
          </w:rPr>
          <w:t>статьей 151</w:t>
        </w:r>
      </w:hyperlink>
      <w:r w:rsidRPr="000D4983">
        <w:rPr>
          <w:kern w:val="2"/>
          <w:sz w:val="28"/>
          <w:szCs w:val="28"/>
        </w:rPr>
        <w:t xml:space="preserve"> Трудового кодекса Российской Федерации.</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Для эффективной работы </w:t>
      </w:r>
      <w:r w:rsidR="003C3A87" w:rsidRPr="000D4983">
        <w:rPr>
          <w:kern w:val="2"/>
          <w:sz w:val="28"/>
          <w:szCs w:val="28"/>
        </w:rPr>
        <w:t>муниципальных</w:t>
      </w:r>
      <w:r w:rsidRPr="000D4983">
        <w:rPr>
          <w:kern w:val="2"/>
          <w:sz w:val="28"/>
          <w:szCs w:val="28"/>
        </w:rPr>
        <w:t xml:space="preserve"> учреждений при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которой устанавливается по соглашению сторон трудового договора с учетом содержания и (или) объема дополнительной работы.</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Фонд заработной платы по вакантной должности (должности временно отсутствующего работника) используется для установления доплат как одному, так и нескольким лицам. Конкретные размеры доплат определяются каждому </w:t>
      </w:r>
      <w:r w:rsidRPr="000D4983">
        <w:rPr>
          <w:spacing w:val="-2"/>
          <w:kern w:val="2"/>
          <w:sz w:val="28"/>
          <w:szCs w:val="28"/>
        </w:rPr>
        <w:t>работнику дифференцированно, в зависимости от квалификации этого работника,</w:t>
      </w:r>
      <w:r w:rsidRPr="000D4983">
        <w:rPr>
          <w:kern w:val="2"/>
          <w:sz w:val="28"/>
          <w:szCs w:val="28"/>
        </w:rPr>
        <w:t xml:space="preserve"> объема выполняемых работ, степени использования рабочего времени.</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lastRenderedPageBreak/>
        <w:t>3.3.4. Доплата за работу в ночное время производится работникам</w:t>
      </w:r>
      <w:r w:rsidR="00740F1F" w:rsidRPr="000D4983">
        <w:rPr>
          <w:kern w:val="2"/>
          <w:sz w:val="28"/>
          <w:szCs w:val="28"/>
        </w:rPr>
        <w:t xml:space="preserve"> </w:t>
      </w:r>
      <w:r w:rsidRPr="000D4983">
        <w:rPr>
          <w:kern w:val="2"/>
          <w:sz w:val="28"/>
          <w:szCs w:val="28"/>
        </w:rPr>
        <w:t>за каждый час работы с 22 до 6 часов в размере 35</w:t>
      </w:r>
      <w:r w:rsidR="00740F1F" w:rsidRPr="000D4983">
        <w:rPr>
          <w:kern w:val="2"/>
          <w:sz w:val="28"/>
          <w:szCs w:val="28"/>
        </w:rPr>
        <w:t xml:space="preserve"> </w:t>
      </w:r>
      <w:r w:rsidRPr="000D4983">
        <w:rPr>
          <w:kern w:val="2"/>
          <w:sz w:val="28"/>
          <w:szCs w:val="28"/>
        </w:rPr>
        <w:t>процентов от должностного оклада (ставки заработной платы).</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3.3.5.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со </w:t>
      </w:r>
      <w:hyperlink r:id="rId19" w:history="1">
        <w:r w:rsidRPr="000D4983">
          <w:rPr>
            <w:kern w:val="2"/>
            <w:sz w:val="28"/>
            <w:szCs w:val="28"/>
          </w:rPr>
          <w:t>статьей 153</w:t>
        </w:r>
      </w:hyperlink>
      <w:r w:rsidRPr="000D4983">
        <w:rPr>
          <w:kern w:val="2"/>
          <w:sz w:val="28"/>
          <w:szCs w:val="28"/>
        </w:rPr>
        <w:t xml:space="preserve"> Трудового кодекса Российской Федерации.</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Размер доплаты составляет не менее:</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w:t>
      </w:r>
      <w:r w:rsidR="00740F1F" w:rsidRPr="000D4983">
        <w:rPr>
          <w:kern w:val="2"/>
          <w:sz w:val="28"/>
          <w:szCs w:val="28"/>
        </w:rPr>
        <w:t xml:space="preserve"> </w:t>
      </w:r>
      <w:r w:rsidRPr="000D4983">
        <w:rPr>
          <w:kern w:val="2"/>
          <w:sz w:val="28"/>
          <w:szCs w:val="28"/>
        </w:rPr>
        <w:t>(ставки заработной платы), если работа производилась сверх месячной нормы рабочего времени;</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одинарной части должностного оклада (ставки заработной платы) сверх должностного оклада</w:t>
      </w:r>
      <w:r w:rsidR="00740F1F" w:rsidRPr="000D4983">
        <w:rPr>
          <w:kern w:val="2"/>
          <w:sz w:val="28"/>
          <w:szCs w:val="28"/>
        </w:rPr>
        <w:t xml:space="preserve"> </w:t>
      </w:r>
      <w:r w:rsidRPr="000D4983">
        <w:rPr>
          <w:kern w:val="2"/>
          <w:sz w:val="28"/>
          <w:szCs w:val="28"/>
        </w:rPr>
        <w:t>(ставки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w:t>
      </w:r>
      <w:r w:rsidR="006268FC" w:rsidRPr="000D4983">
        <w:rPr>
          <w:kern w:val="2"/>
          <w:sz w:val="28"/>
          <w:szCs w:val="28"/>
        </w:rPr>
        <w:t xml:space="preserve"> </w:t>
      </w:r>
      <w:r w:rsidRPr="000D4983">
        <w:rPr>
          <w:kern w:val="2"/>
          <w:sz w:val="28"/>
          <w:szCs w:val="28"/>
        </w:rPr>
        <w:t>(ставки заработной платы) за каждый час работы, если работа производилась сверх месячной нормы рабочего времени.</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3.3.6. Доплата за сверхурочную работу производится работникам в соответствии со </w:t>
      </w:r>
      <w:hyperlink r:id="rId20" w:history="1">
        <w:r w:rsidRPr="000D4983">
          <w:rPr>
            <w:kern w:val="2"/>
            <w:sz w:val="28"/>
            <w:szCs w:val="28"/>
          </w:rPr>
          <w:t>статьей 15</w:t>
        </w:r>
      </w:hyperlink>
      <w:r w:rsidRPr="000D4983">
        <w:rPr>
          <w:kern w:val="2"/>
          <w:sz w:val="28"/>
          <w:szCs w:val="28"/>
        </w:rPr>
        <w:t>2 Трудового кодекса Российской Федерации.</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5D5644" w:rsidRPr="000D4983" w:rsidRDefault="005D5644" w:rsidP="005D5644">
      <w:pPr>
        <w:autoSpaceDE w:val="0"/>
        <w:autoSpaceDN w:val="0"/>
        <w:adjustRightInd w:val="0"/>
        <w:ind w:firstLine="709"/>
        <w:contextualSpacing/>
        <w:jc w:val="both"/>
        <w:rPr>
          <w:kern w:val="1"/>
          <w:sz w:val="28"/>
          <w:szCs w:val="28"/>
        </w:rPr>
      </w:pPr>
      <w:r w:rsidRPr="000D4983">
        <w:rPr>
          <w:kern w:val="2"/>
          <w:sz w:val="28"/>
          <w:szCs w:val="28"/>
        </w:rPr>
        <w:t xml:space="preserve">3.4. </w:t>
      </w:r>
      <w:r w:rsidRPr="000D4983">
        <w:rPr>
          <w:sz w:val="28"/>
          <w:szCs w:val="28"/>
        </w:rPr>
        <w:t xml:space="preserve">При установлении доплаты за работу в ночное время и </w:t>
      </w:r>
      <w:r w:rsidRPr="000D4983">
        <w:rPr>
          <w:kern w:val="1"/>
          <w:sz w:val="28"/>
          <w:szCs w:val="28"/>
        </w:rPr>
        <w:t>за работу в выходные и нерабочие праздничные дни расчет части должностного оклада (ставки заработной платы)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5D5644" w:rsidRPr="000D4983" w:rsidRDefault="005D5644" w:rsidP="005D5644">
      <w:pPr>
        <w:autoSpaceDE w:val="0"/>
        <w:autoSpaceDN w:val="0"/>
        <w:adjustRightInd w:val="0"/>
        <w:ind w:firstLine="709"/>
        <w:contextualSpacing/>
        <w:jc w:val="both"/>
        <w:rPr>
          <w:sz w:val="28"/>
          <w:szCs w:val="28"/>
        </w:rPr>
      </w:pPr>
      <w:r w:rsidRPr="000D4983">
        <w:rPr>
          <w:kern w:val="2"/>
          <w:sz w:val="28"/>
          <w:szCs w:val="28"/>
        </w:rPr>
        <w:t>3.5.</w:t>
      </w:r>
      <w:r w:rsidRPr="000D4983">
        <w:rPr>
          <w:sz w:val="28"/>
          <w:szCs w:val="28"/>
        </w:rPr>
        <w:t xml:space="preserve"> Размеры и условия осуществления выплат компенсационного характера включаются в трудовые договоры работников.</w:t>
      </w:r>
    </w:p>
    <w:p w:rsidR="005D5644" w:rsidRPr="000D4983" w:rsidRDefault="005D5644" w:rsidP="005D5644">
      <w:pPr>
        <w:ind w:firstLine="709"/>
        <w:contextualSpacing/>
        <w:jc w:val="both"/>
        <w:rPr>
          <w:sz w:val="28"/>
          <w:szCs w:val="28"/>
        </w:rPr>
      </w:pPr>
      <w:r w:rsidRPr="000D4983">
        <w:rPr>
          <w:sz w:val="28"/>
          <w:szCs w:val="28"/>
        </w:rPr>
        <w:t xml:space="preserve">3.6. Если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w:t>
      </w:r>
      <w:r w:rsidRPr="000D4983">
        <w:rPr>
          <w:sz w:val="28"/>
          <w:szCs w:val="28"/>
        </w:rPr>
        <w:lastRenderedPageBreak/>
        <w:t xml:space="preserve">компенсаций и льгот либо наличие ограничений, то наименования должностей (профессий) работников </w:t>
      </w:r>
      <w:r w:rsidR="003C3A87" w:rsidRPr="000D4983">
        <w:rPr>
          <w:sz w:val="28"/>
          <w:szCs w:val="28"/>
        </w:rPr>
        <w:t>муниципальных</w:t>
      </w:r>
      <w:r w:rsidRPr="000D4983">
        <w:rPr>
          <w:sz w:val="28"/>
          <w:szCs w:val="28"/>
        </w:rPr>
        <w:t xml:space="preserve"> учреждений и их квалификация должны соответствовать наименованиям должностей руководителей, специалистов и служащих, профессий рабочих и квалификационным требованиям к ним</w:t>
      </w:r>
      <w:r w:rsidR="006268FC" w:rsidRPr="000D4983">
        <w:rPr>
          <w:sz w:val="28"/>
          <w:szCs w:val="28"/>
        </w:rPr>
        <w:t>,</w:t>
      </w:r>
      <w:r w:rsidRPr="000D4983">
        <w:rPr>
          <w:sz w:val="28"/>
          <w:szCs w:val="28"/>
        </w:rPr>
        <w:t xml:space="preserve"> предусмотренным Единым тарифно-квалификационным справочником работ и профессий рабочих и Единым квалификационным справочником должностей руководителей, специалистов и служащих или соответствующими положениями профессиональных стандартов.</w:t>
      </w:r>
    </w:p>
    <w:p w:rsidR="00173EC7" w:rsidRPr="000D4983" w:rsidRDefault="00173EC7" w:rsidP="005D5644">
      <w:pPr>
        <w:ind w:firstLine="709"/>
        <w:contextualSpacing/>
        <w:jc w:val="both"/>
        <w:rPr>
          <w:i/>
          <w:sz w:val="28"/>
          <w:szCs w:val="28"/>
        </w:rPr>
      </w:pPr>
    </w:p>
    <w:p w:rsidR="005D5644" w:rsidRPr="000D4983" w:rsidRDefault="00AC607F" w:rsidP="005D5644">
      <w:pPr>
        <w:autoSpaceDE w:val="0"/>
        <w:autoSpaceDN w:val="0"/>
        <w:adjustRightInd w:val="0"/>
        <w:contextualSpacing/>
        <w:jc w:val="center"/>
        <w:rPr>
          <w:kern w:val="2"/>
          <w:sz w:val="28"/>
          <w:szCs w:val="28"/>
        </w:rPr>
      </w:pPr>
      <w:r w:rsidRPr="000D4983">
        <w:rPr>
          <w:kern w:val="2"/>
          <w:sz w:val="28"/>
          <w:szCs w:val="28"/>
        </w:rPr>
        <w:t xml:space="preserve">Раздел 4. Порядок и условия </w:t>
      </w:r>
      <w:r w:rsidR="005D5644" w:rsidRPr="000D4983">
        <w:rPr>
          <w:kern w:val="2"/>
          <w:sz w:val="28"/>
          <w:szCs w:val="28"/>
        </w:rPr>
        <w:t>установления выплат стимулирующего характера</w:t>
      </w:r>
    </w:p>
    <w:p w:rsidR="005D5644" w:rsidRPr="000D4983" w:rsidRDefault="005D5644" w:rsidP="005D5644">
      <w:pPr>
        <w:contextualSpacing/>
        <w:jc w:val="center"/>
        <w:rPr>
          <w:kern w:val="2"/>
          <w:sz w:val="28"/>
          <w:szCs w:val="28"/>
        </w:rPr>
      </w:pP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4.1. Выплаты стимулирующего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в пределах фонда оплаты труда.</w:t>
      </w:r>
    </w:p>
    <w:p w:rsidR="005D5644" w:rsidRPr="000D4983" w:rsidRDefault="005D5644" w:rsidP="005D5644">
      <w:pPr>
        <w:autoSpaceDE w:val="0"/>
        <w:autoSpaceDN w:val="0"/>
        <w:adjustRightInd w:val="0"/>
        <w:ind w:firstLine="709"/>
        <w:contextualSpacing/>
        <w:jc w:val="both"/>
        <w:rPr>
          <w:rFonts w:eastAsia="Arial"/>
          <w:kern w:val="2"/>
          <w:sz w:val="28"/>
          <w:szCs w:val="28"/>
        </w:rPr>
      </w:pPr>
      <w:r w:rsidRPr="000D4983">
        <w:rPr>
          <w:rFonts w:eastAsia="Arial"/>
          <w:kern w:val="2"/>
          <w:sz w:val="28"/>
          <w:szCs w:val="28"/>
        </w:rPr>
        <w:t xml:space="preserve">В </w:t>
      </w:r>
      <w:r w:rsidR="003C3A87" w:rsidRPr="000D4983">
        <w:rPr>
          <w:rFonts w:eastAsia="Arial"/>
          <w:kern w:val="2"/>
          <w:sz w:val="28"/>
          <w:szCs w:val="28"/>
        </w:rPr>
        <w:t>муниципальных</w:t>
      </w:r>
      <w:r w:rsidRPr="000D4983">
        <w:rPr>
          <w:rFonts w:eastAsia="Arial"/>
          <w:kern w:val="2"/>
          <w:sz w:val="28"/>
          <w:szCs w:val="28"/>
        </w:rPr>
        <w:t xml:space="preserve"> учреждениях могут устанавливаться следующие виды выплат</w:t>
      </w:r>
      <w:r w:rsidRPr="000D4983">
        <w:rPr>
          <w:kern w:val="2"/>
          <w:sz w:val="28"/>
          <w:szCs w:val="28"/>
        </w:rPr>
        <w:t xml:space="preserve"> стимулирующего</w:t>
      </w:r>
      <w:r w:rsidRPr="000D4983">
        <w:rPr>
          <w:rFonts w:eastAsia="Arial"/>
          <w:kern w:val="2"/>
          <w:sz w:val="28"/>
          <w:szCs w:val="28"/>
        </w:rPr>
        <w:t xml:space="preserve"> характера:</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за интенсивность и высокие результаты работы;</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за качество выполняемых работ;</w:t>
      </w:r>
    </w:p>
    <w:p w:rsidR="005D5644" w:rsidRPr="000D4983" w:rsidRDefault="008A572C" w:rsidP="005D5644">
      <w:pPr>
        <w:autoSpaceDE w:val="0"/>
        <w:autoSpaceDN w:val="0"/>
        <w:adjustRightInd w:val="0"/>
        <w:ind w:firstLine="709"/>
        <w:contextualSpacing/>
        <w:jc w:val="both"/>
        <w:rPr>
          <w:kern w:val="2"/>
          <w:sz w:val="28"/>
          <w:szCs w:val="28"/>
        </w:rPr>
      </w:pPr>
      <w:r w:rsidRPr="000D4983">
        <w:rPr>
          <w:kern w:val="2"/>
          <w:sz w:val="28"/>
          <w:szCs w:val="28"/>
        </w:rPr>
        <w:t>за</w:t>
      </w:r>
      <w:r w:rsidR="00B5191D" w:rsidRPr="000D4983">
        <w:rPr>
          <w:kern w:val="2"/>
          <w:sz w:val="28"/>
          <w:szCs w:val="28"/>
        </w:rPr>
        <w:t xml:space="preserve"> </w:t>
      </w:r>
      <w:r w:rsidR="005D5644" w:rsidRPr="000D4983">
        <w:rPr>
          <w:kern w:val="2"/>
          <w:sz w:val="28"/>
          <w:szCs w:val="28"/>
        </w:rPr>
        <w:t>выслугу лет;</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премиальные выплаты по итогам работы;</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иные вы</w:t>
      </w:r>
      <w:r w:rsidR="00AC607F" w:rsidRPr="000D4983">
        <w:rPr>
          <w:kern w:val="2"/>
          <w:sz w:val="28"/>
          <w:szCs w:val="28"/>
        </w:rPr>
        <w:t>платы стимулирующего характера.</w:t>
      </w:r>
    </w:p>
    <w:p w:rsidR="005D5644" w:rsidRPr="000D4983" w:rsidRDefault="005D5644" w:rsidP="005D5644">
      <w:pPr>
        <w:ind w:firstLine="709"/>
        <w:contextualSpacing/>
        <w:jc w:val="both"/>
        <w:rPr>
          <w:kern w:val="2"/>
          <w:sz w:val="28"/>
          <w:szCs w:val="28"/>
        </w:rPr>
      </w:pPr>
      <w:r w:rsidRPr="000D4983">
        <w:rPr>
          <w:rFonts w:eastAsia="Arial"/>
          <w:kern w:val="2"/>
          <w:sz w:val="28"/>
          <w:szCs w:val="28"/>
        </w:rPr>
        <w:t>4.2. </w:t>
      </w:r>
      <w:r w:rsidRPr="000D4983">
        <w:rPr>
          <w:kern w:val="2"/>
          <w:sz w:val="28"/>
          <w:szCs w:val="28"/>
        </w:rPr>
        <w:t>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5D5644" w:rsidRPr="000D4983" w:rsidRDefault="005D5644" w:rsidP="005D5644">
      <w:pPr>
        <w:ind w:firstLine="709"/>
        <w:contextualSpacing/>
        <w:jc w:val="both"/>
        <w:rPr>
          <w:kern w:val="2"/>
          <w:sz w:val="28"/>
          <w:szCs w:val="28"/>
        </w:rPr>
      </w:pPr>
      <w:r w:rsidRPr="000D4983">
        <w:rPr>
          <w:rFonts w:eastAsia="Arial"/>
          <w:kern w:val="2"/>
          <w:sz w:val="28"/>
          <w:szCs w:val="28"/>
        </w:rPr>
        <w:t xml:space="preserve">4.3. Выплаты </w:t>
      </w:r>
      <w:r w:rsidRPr="000D4983">
        <w:rPr>
          <w:kern w:val="2"/>
          <w:sz w:val="28"/>
          <w:szCs w:val="28"/>
        </w:rPr>
        <w:t>за интенсивность и высокие результаты работы</w:t>
      </w:r>
      <w:r w:rsidRPr="000D4983">
        <w:rPr>
          <w:rFonts w:eastAsia="Arial"/>
          <w:kern w:val="2"/>
          <w:sz w:val="28"/>
          <w:szCs w:val="28"/>
        </w:rPr>
        <w:t xml:space="preserve">, премиальные выплаты </w:t>
      </w:r>
      <w:r w:rsidRPr="000D4983">
        <w:rPr>
          <w:kern w:val="2"/>
          <w:sz w:val="28"/>
          <w:szCs w:val="28"/>
        </w:rPr>
        <w:t xml:space="preserve">по итогам работы, за качество выполняемых работ для всех категорий работников </w:t>
      </w:r>
      <w:r w:rsidR="003C3A87" w:rsidRPr="000D4983">
        <w:rPr>
          <w:kern w:val="2"/>
          <w:sz w:val="28"/>
          <w:szCs w:val="28"/>
        </w:rPr>
        <w:t>муниципальных</w:t>
      </w:r>
      <w:r w:rsidRPr="000D4983">
        <w:rPr>
          <w:kern w:val="2"/>
          <w:sz w:val="28"/>
          <w:szCs w:val="28"/>
        </w:rPr>
        <w:t xml:space="preserve"> учреждений</w:t>
      </w:r>
      <w:r w:rsidRPr="000D4983">
        <w:rPr>
          <w:rFonts w:eastAsia="Arial"/>
          <w:kern w:val="2"/>
          <w:sz w:val="28"/>
          <w:szCs w:val="28"/>
        </w:rPr>
        <w:t xml:space="preserve"> устанавливаются </w:t>
      </w:r>
      <w:r w:rsidRPr="000D4983">
        <w:rPr>
          <w:kern w:val="2"/>
          <w:sz w:val="28"/>
          <w:szCs w:val="28"/>
        </w:rPr>
        <w:t>на основе показателей и критериев эффективности работы.</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4.4. Выплата за интенсивность и высокие результаты работы устанавливается работникам учреждений культуры в зависимости от результатов труда и качества оказываемых </w:t>
      </w:r>
      <w:r w:rsidR="003C3A87" w:rsidRPr="000D4983">
        <w:rPr>
          <w:kern w:val="2"/>
          <w:sz w:val="28"/>
          <w:szCs w:val="28"/>
        </w:rPr>
        <w:t>муниципальных</w:t>
      </w:r>
      <w:r w:rsidRPr="000D4983">
        <w:rPr>
          <w:kern w:val="2"/>
          <w:sz w:val="28"/>
          <w:szCs w:val="28"/>
        </w:rPr>
        <w:t xml:space="preserve"> услуг. Выплата устанавливается на срок не более 1 финансового года, по истечении которого она может быть сохранена или отменена.</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Конкретные размеры и порядок установления выплаты утверждаются приказом руководителя </w:t>
      </w:r>
      <w:r w:rsidR="00EE4D6A" w:rsidRPr="000D4983">
        <w:rPr>
          <w:kern w:val="2"/>
          <w:sz w:val="28"/>
          <w:szCs w:val="28"/>
        </w:rPr>
        <w:t>муниципального</w:t>
      </w:r>
      <w:r w:rsidRPr="000D4983">
        <w:rPr>
          <w:kern w:val="2"/>
          <w:sz w:val="28"/>
          <w:szCs w:val="28"/>
        </w:rPr>
        <w:t xml:space="preserve"> учреждения в пределах средств </w:t>
      </w:r>
      <w:r w:rsidR="007D4740" w:rsidRPr="000D4983">
        <w:rPr>
          <w:kern w:val="2"/>
          <w:sz w:val="28"/>
          <w:szCs w:val="28"/>
        </w:rPr>
        <w:t>местного</w:t>
      </w:r>
      <w:r w:rsidRPr="000D4983">
        <w:rPr>
          <w:kern w:val="2"/>
          <w:sz w:val="28"/>
          <w:szCs w:val="28"/>
        </w:rPr>
        <w:t xml:space="preserve"> бюджета, предусмотренных </w:t>
      </w:r>
      <w:r w:rsidR="007D4740" w:rsidRPr="000D4983">
        <w:rPr>
          <w:kern w:val="2"/>
          <w:sz w:val="28"/>
          <w:szCs w:val="28"/>
        </w:rPr>
        <w:t>муниципальному</w:t>
      </w:r>
      <w:r w:rsidRPr="000D4983">
        <w:rPr>
          <w:kern w:val="2"/>
          <w:sz w:val="28"/>
          <w:szCs w:val="28"/>
        </w:rPr>
        <w:t xml:space="preserve"> учреждению на введение данной выплаты, в соответствии с критериями оценки результативности и качества работы работников, утвержденными </w:t>
      </w:r>
      <w:r w:rsidR="00A15393" w:rsidRPr="000D4983">
        <w:rPr>
          <w:kern w:val="2"/>
          <w:sz w:val="28"/>
          <w:szCs w:val="28"/>
        </w:rPr>
        <w:t>муниципальным правовым</w:t>
      </w:r>
      <w:r w:rsidRPr="000D4983">
        <w:rPr>
          <w:kern w:val="2"/>
          <w:sz w:val="28"/>
          <w:szCs w:val="28"/>
        </w:rPr>
        <w:t xml:space="preserve"> акт</w:t>
      </w:r>
      <w:r w:rsidR="00A15393" w:rsidRPr="000D4983">
        <w:rPr>
          <w:kern w:val="2"/>
          <w:sz w:val="28"/>
          <w:szCs w:val="28"/>
        </w:rPr>
        <w:t>ом</w:t>
      </w:r>
      <w:r w:rsidRPr="000D4983">
        <w:rPr>
          <w:kern w:val="2"/>
          <w:sz w:val="28"/>
          <w:szCs w:val="28"/>
        </w:rPr>
        <w:t xml:space="preserve"> </w:t>
      </w:r>
      <w:r w:rsidR="00A15393" w:rsidRPr="000D4983">
        <w:rPr>
          <w:kern w:val="2"/>
          <w:sz w:val="28"/>
          <w:szCs w:val="28"/>
        </w:rPr>
        <w:t>Администрации Веселовского сельского поселения.</w:t>
      </w:r>
    </w:p>
    <w:p w:rsidR="005D5644" w:rsidRPr="000D4983" w:rsidRDefault="005D5644" w:rsidP="005D5644">
      <w:pPr>
        <w:ind w:firstLine="709"/>
        <w:contextualSpacing/>
        <w:jc w:val="both"/>
        <w:rPr>
          <w:sz w:val="28"/>
          <w:szCs w:val="28"/>
        </w:rPr>
      </w:pPr>
      <w:r w:rsidRPr="000D4983">
        <w:rPr>
          <w:kern w:val="2"/>
          <w:sz w:val="28"/>
          <w:szCs w:val="28"/>
        </w:rPr>
        <w:lastRenderedPageBreak/>
        <w:t xml:space="preserve">4.5. Выплата за качество выполняемых работ устанавливается работникам </w:t>
      </w:r>
      <w:r w:rsidR="003C3A87" w:rsidRPr="000D4983">
        <w:rPr>
          <w:kern w:val="2"/>
          <w:sz w:val="28"/>
          <w:szCs w:val="28"/>
        </w:rPr>
        <w:t>муниципальных</w:t>
      </w:r>
      <w:r w:rsidRPr="000D4983">
        <w:rPr>
          <w:kern w:val="2"/>
          <w:sz w:val="28"/>
          <w:szCs w:val="28"/>
        </w:rPr>
        <w:t xml:space="preserve"> учреждений в размере до 200 процентов от должностного оклада (ставки заработной платы)</w:t>
      </w:r>
      <w:r w:rsidR="007D4740" w:rsidRPr="000D4983">
        <w:rPr>
          <w:kern w:val="2"/>
          <w:sz w:val="28"/>
          <w:szCs w:val="28"/>
        </w:rPr>
        <w:t xml:space="preserve"> </w:t>
      </w:r>
      <w:r w:rsidRPr="000D4983">
        <w:rPr>
          <w:sz w:val="28"/>
          <w:szCs w:val="28"/>
        </w:rPr>
        <w:t>в пределах фонда оплаты труда.</w:t>
      </w:r>
    </w:p>
    <w:p w:rsidR="005D5644" w:rsidRPr="000D4983" w:rsidRDefault="005D5644" w:rsidP="005D5644">
      <w:pPr>
        <w:autoSpaceDE w:val="0"/>
        <w:autoSpaceDN w:val="0"/>
        <w:adjustRightInd w:val="0"/>
        <w:ind w:firstLine="709"/>
        <w:contextualSpacing/>
        <w:jc w:val="both"/>
        <w:rPr>
          <w:sz w:val="28"/>
          <w:szCs w:val="28"/>
        </w:rPr>
      </w:pPr>
      <w:r w:rsidRPr="000D4983">
        <w:rPr>
          <w:sz w:val="28"/>
          <w:szCs w:val="28"/>
        </w:rPr>
        <w:t xml:space="preserve">Выплата за </w:t>
      </w:r>
      <w:r w:rsidRPr="000D4983">
        <w:rPr>
          <w:kern w:val="2"/>
          <w:sz w:val="28"/>
          <w:szCs w:val="28"/>
        </w:rPr>
        <w:t>качество выполняемых работ</w:t>
      </w:r>
      <w:r w:rsidRPr="000D4983">
        <w:rPr>
          <w:sz w:val="28"/>
          <w:szCs w:val="28"/>
        </w:rPr>
        <w:t xml:space="preserve"> устанавливается на определенный период времени в течение соответствующего финансового года.</w:t>
      </w:r>
    </w:p>
    <w:p w:rsidR="005D5644" w:rsidRPr="000D4983" w:rsidRDefault="005D5644" w:rsidP="005D5644">
      <w:pPr>
        <w:ind w:firstLine="709"/>
        <w:contextualSpacing/>
        <w:jc w:val="both"/>
        <w:rPr>
          <w:kern w:val="2"/>
          <w:sz w:val="28"/>
          <w:szCs w:val="28"/>
        </w:rPr>
      </w:pPr>
      <w:r w:rsidRPr="000D4983">
        <w:rPr>
          <w:kern w:val="2"/>
          <w:sz w:val="28"/>
          <w:szCs w:val="28"/>
        </w:rPr>
        <w:t>4.5.1. Выплата к должностному окладу (ставке заработной платы) за качество выполняемых работ устанавливается руководителям, специалистам, служащим и рабочим с учетом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учитывая выполнение показателей эффективности деятельности, установленных в трудовых договорах (дополнительных соглашениях к трудовым договорам).</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4.5.2. Решение об установлении выплаты за качество выполняемых работ и ее размерах принимается:</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руководителю </w:t>
      </w:r>
      <w:r w:rsidR="00EE4D6A" w:rsidRPr="000D4983">
        <w:rPr>
          <w:kern w:val="2"/>
          <w:sz w:val="28"/>
          <w:szCs w:val="28"/>
        </w:rPr>
        <w:t>муниципального</w:t>
      </w:r>
      <w:r w:rsidRPr="000D4983">
        <w:rPr>
          <w:kern w:val="2"/>
          <w:sz w:val="28"/>
          <w:szCs w:val="28"/>
        </w:rPr>
        <w:t xml:space="preserve"> учреждения – </w:t>
      </w:r>
      <w:r w:rsidR="003360F9" w:rsidRPr="000D4983">
        <w:rPr>
          <w:kern w:val="2"/>
          <w:sz w:val="28"/>
          <w:szCs w:val="28"/>
        </w:rPr>
        <w:t xml:space="preserve">Администрацией </w:t>
      </w:r>
      <w:r w:rsidR="00AE6140" w:rsidRPr="000D4983">
        <w:rPr>
          <w:kern w:val="2"/>
          <w:sz w:val="28"/>
          <w:szCs w:val="28"/>
        </w:rPr>
        <w:t>Веселовского</w:t>
      </w:r>
      <w:r w:rsidR="003360F9" w:rsidRPr="000D4983">
        <w:rPr>
          <w:kern w:val="2"/>
          <w:sz w:val="28"/>
          <w:szCs w:val="28"/>
        </w:rPr>
        <w:t xml:space="preserve"> сельского поселения</w:t>
      </w:r>
      <w:r w:rsidRPr="000D4983">
        <w:rPr>
          <w:kern w:val="2"/>
          <w:sz w:val="28"/>
          <w:szCs w:val="28"/>
        </w:rPr>
        <w:t>;</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работникам учреждения – руководителем </w:t>
      </w:r>
      <w:r w:rsidR="00EE4D6A" w:rsidRPr="000D4983">
        <w:rPr>
          <w:kern w:val="2"/>
          <w:sz w:val="28"/>
          <w:szCs w:val="28"/>
        </w:rPr>
        <w:t>муниципального</w:t>
      </w:r>
      <w:r w:rsidRPr="000D4983">
        <w:rPr>
          <w:kern w:val="2"/>
          <w:sz w:val="28"/>
          <w:szCs w:val="28"/>
        </w:rPr>
        <w:t xml:space="preserve"> учреждения;</w:t>
      </w:r>
    </w:p>
    <w:p w:rsidR="005D5644" w:rsidRPr="000D4983" w:rsidRDefault="00FC18F9" w:rsidP="005D5644">
      <w:pPr>
        <w:autoSpaceDE w:val="0"/>
        <w:autoSpaceDN w:val="0"/>
        <w:adjustRightInd w:val="0"/>
        <w:ind w:firstLine="709"/>
        <w:contextualSpacing/>
        <w:jc w:val="both"/>
        <w:rPr>
          <w:color w:val="C00000"/>
          <w:kern w:val="2"/>
          <w:sz w:val="28"/>
          <w:szCs w:val="28"/>
        </w:rPr>
      </w:pPr>
      <w:r w:rsidRPr="000D4983">
        <w:rPr>
          <w:kern w:val="2"/>
          <w:sz w:val="28"/>
          <w:szCs w:val="28"/>
        </w:rPr>
        <w:t>з</w:t>
      </w:r>
      <w:r w:rsidR="005D5644" w:rsidRPr="000D4983">
        <w:rPr>
          <w:kern w:val="2"/>
          <w:sz w:val="28"/>
          <w:szCs w:val="28"/>
        </w:rPr>
        <w:t xml:space="preserve">аместителю руководителя, главному бухгалтеру </w:t>
      </w:r>
      <w:r w:rsidR="00EE4D6A" w:rsidRPr="000D4983">
        <w:rPr>
          <w:kern w:val="2"/>
          <w:sz w:val="28"/>
          <w:szCs w:val="28"/>
        </w:rPr>
        <w:t>муниципального</w:t>
      </w:r>
      <w:r w:rsidR="005D5644" w:rsidRPr="000D4983">
        <w:rPr>
          <w:kern w:val="2"/>
          <w:sz w:val="28"/>
          <w:szCs w:val="28"/>
        </w:rPr>
        <w:t xml:space="preserve"> учреждения размер выплаты за качество выполняемых работ к должностному окладу снижается не менее</w:t>
      </w:r>
      <w:r w:rsidRPr="000D4983">
        <w:rPr>
          <w:kern w:val="2"/>
          <w:sz w:val="28"/>
          <w:szCs w:val="28"/>
        </w:rPr>
        <w:t>,</w:t>
      </w:r>
      <w:r w:rsidR="005D5644" w:rsidRPr="000D4983">
        <w:rPr>
          <w:kern w:val="2"/>
          <w:sz w:val="28"/>
          <w:szCs w:val="28"/>
        </w:rPr>
        <w:t xml:space="preserve"> чем на 10 процентов от размера выплаты за качество выполняемых работ, установленного руководителю </w:t>
      </w:r>
      <w:r w:rsidR="00EE4D6A" w:rsidRPr="000D4983">
        <w:rPr>
          <w:kern w:val="2"/>
          <w:sz w:val="28"/>
          <w:szCs w:val="28"/>
        </w:rPr>
        <w:t>муниципального</w:t>
      </w:r>
      <w:r w:rsidR="005D5644" w:rsidRPr="000D4983">
        <w:rPr>
          <w:kern w:val="2"/>
          <w:sz w:val="28"/>
          <w:szCs w:val="28"/>
        </w:rPr>
        <w:t xml:space="preserve"> учреждения</w:t>
      </w:r>
      <w:r w:rsidR="005D5644" w:rsidRPr="000D4983">
        <w:rPr>
          <w:color w:val="C00000"/>
          <w:kern w:val="2"/>
          <w:sz w:val="28"/>
          <w:szCs w:val="28"/>
        </w:rPr>
        <w:t>.</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4.6. Выплата к должностному окладу</w:t>
      </w:r>
      <w:r w:rsidR="0007092D" w:rsidRPr="000D4983">
        <w:rPr>
          <w:kern w:val="2"/>
          <w:sz w:val="28"/>
          <w:szCs w:val="28"/>
        </w:rPr>
        <w:t xml:space="preserve"> </w:t>
      </w:r>
      <w:r w:rsidRPr="000D4983">
        <w:rPr>
          <w:kern w:val="2"/>
          <w:sz w:val="28"/>
          <w:szCs w:val="28"/>
        </w:rPr>
        <w:t xml:space="preserve">(ставке заработной платы) за выслугу лет устанавливается руководителям, специалистам и служащим </w:t>
      </w:r>
      <w:r w:rsidR="003C3A87" w:rsidRPr="000D4983">
        <w:rPr>
          <w:kern w:val="2"/>
          <w:sz w:val="28"/>
          <w:szCs w:val="28"/>
        </w:rPr>
        <w:t>муниципальных</w:t>
      </w:r>
      <w:r w:rsidRPr="000D4983">
        <w:rPr>
          <w:kern w:val="2"/>
          <w:sz w:val="28"/>
          <w:szCs w:val="28"/>
        </w:rPr>
        <w:t xml:space="preserve"> учреждений в зависимости от общего количества лет, проработанных в</w:t>
      </w:r>
      <w:r w:rsidR="0007092D" w:rsidRPr="000D4983">
        <w:rPr>
          <w:kern w:val="2"/>
          <w:sz w:val="28"/>
          <w:szCs w:val="28"/>
        </w:rPr>
        <w:t xml:space="preserve"> </w:t>
      </w:r>
      <w:r w:rsidR="00B459E5" w:rsidRPr="000D4983">
        <w:rPr>
          <w:kern w:val="2"/>
          <w:sz w:val="28"/>
          <w:szCs w:val="28"/>
        </w:rPr>
        <w:t>государственных</w:t>
      </w:r>
      <w:r w:rsidRPr="000D4983">
        <w:rPr>
          <w:kern w:val="2"/>
          <w:sz w:val="28"/>
          <w:szCs w:val="28"/>
        </w:rPr>
        <w:t xml:space="preserve"> и муниципальных учреждениях, унитарных предприятиях </w:t>
      </w:r>
      <w:r w:rsidR="00B5191D" w:rsidRPr="000D4983">
        <w:rPr>
          <w:kern w:val="2"/>
          <w:sz w:val="28"/>
          <w:szCs w:val="28"/>
        </w:rPr>
        <w:t xml:space="preserve">сферы </w:t>
      </w:r>
      <w:r w:rsidR="000537F6" w:rsidRPr="000D4983">
        <w:rPr>
          <w:kern w:val="2"/>
          <w:sz w:val="28"/>
          <w:szCs w:val="28"/>
        </w:rPr>
        <w:t>культуры</w:t>
      </w:r>
      <w:r w:rsidR="00B5191D" w:rsidRPr="000D4983">
        <w:rPr>
          <w:kern w:val="2"/>
          <w:sz w:val="28"/>
          <w:szCs w:val="28"/>
        </w:rPr>
        <w:t>.</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Размеры выплаты за выслугу лет:</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от 1 года до 3 лет – 5 процентов;</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от 3 до 5 лет – 10 процентов;</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от 5 до 10 лет – 15 процентов;</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от 10 до 15 лет – 20 процентов;</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свыше 15 лет – 30 процентов.</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Изменение размера выплаты за выслугу лет производится со дня достижения отработанного периода, дающего право на увеличение размера, если документы, подтверждающие отработанный период, находятся в учреждении, или со дня представления работником необходимого документа, подтверждающего отработанный период.</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4.7. Работникам </w:t>
      </w:r>
      <w:r w:rsidR="003C3A87" w:rsidRPr="000D4983">
        <w:rPr>
          <w:kern w:val="2"/>
          <w:sz w:val="28"/>
          <w:szCs w:val="28"/>
        </w:rPr>
        <w:t>муниципальных</w:t>
      </w:r>
      <w:r w:rsidRPr="000D4983">
        <w:rPr>
          <w:kern w:val="2"/>
          <w:sz w:val="28"/>
          <w:szCs w:val="28"/>
        </w:rPr>
        <w:t xml:space="preserve"> учреждений</w:t>
      </w:r>
      <w:r w:rsidR="00B459E5" w:rsidRPr="000D4983">
        <w:rPr>
          <w:kern w:val="2"/>
          <w:sz w:val="28"/>
          <w:szCs w:val="28"/>
        </w:rPr>
        <w:t xml:space="preserve"> </w:t>
      </w:r>
      <w:r w:rsidRPr="000D4983">
        <w:rPr>
          <w:kern w:val="2"/>
          <w:sz w:val="28"/>
          <w:szCs w:val="28"/>
        </w:rPr>
        <w:t>могут выплачиваться премии по итогам работы.</w:t>
      </w:r>
      <w:r w:rsidRPr="000D4983">
        <w:rPr>
          <w:sz w:val="28"/>
          <w:szCs w:val="28"/>
        </w:rPr>
        <w:t xml:space="preserve"> Премии устанавливаются в целях поощрения работников за выполненную работу и производятся по результатам оценки (критериев) эффективности их деятельности с учетом выполнения </w:t>
      </w:r>
      <w:r w:rsidRPr="000D4983">
        <w:rPr>
          <w:sz w:val="28"/>
          <w:szCs w:val="28"/>
        </w:rPr>
        <w:lastRenderedPageBreak/>
        <w:t xml:space="preserve">установленных показателей премирования. </w:t>
      </w:r>
      <w:r w:rsidRPr="000D4983">
        <w:rPr>
          <w:kern w:val="2"/>
          <w:sz w:val="28"/>
          <w:szCs w:val="28"/>
        </w:rPr>
        <w:t>При премировании учитывается как индивидуальный, так и коллективный результат труда.</w:t>
      </w:r>
    </w:p>
    <w:p w:rsidR="005D5644" w:rsidRPr="000D4983" w:rsidRDefault="005D5644" w:rsidP="005D5644">
      <w:pPr>
        <w:autoSpaceDE w:val="0"/>
        <w:autoSpaceDN w:val="0"/>
        <w:adjustRightInd w:val="0"/>
        <w:ind w:firstLine="709"/>
        <w:contextualSpacing/>
        <w:jc w:val="both"/>
        <w:rPr>
          <w:spacing w:val="-2"/>
          <w:kern w:val="2"/>
          <w:sz w:val="28"/>
          <w:szCs w:val="28"/>
        </w:rPr>
      </w:pPr>
      <w:r w:rsidRPr="000D4983">
        <w:rPr>
          <w:spacing w:val="-2"/>
          <w:kern w:val="2"/>
          <w:sz w:val="28"/>
          <w:szCs w:val="28"/>
        </w:rPr>
        <w:t xml:space="preserve">Система показателей и условия премирования работников разрабатываются учреждением самостоятельно и фиксируются в локальном нормативном акте, утверждаемом руководителем </w:t>
      </w:r>
      <w:r w:rsidR="00EE4D6A" w:rsidRPr="000D4983">
        <w:rPr>
          <w:spacing w:val="-2"/>
          <w:kern w:val="2"/>
          <w:sz w:val="28"/>
          <w:szCs w:val="28"/>
        </w:rPr>
        <w:t>муниципального</w:t>
      </w:r>
      <w:r w:rsidRPr="000D4983">
        <w:rPr>
          <w:spacing w:val="-2"/>
          <w:kern w:val="2"/>
          <w:sz w:val="28"/>
          <w:szCs w:val="28"/>
        </w:rPr>
        <w:t xml:space="preserve"> учреждения с учетом мнения представительного органа работников. Премирование работников осуществляется на основании приказа руководителя </w:t>
      </w:r>
      <w:r w:rsidR="00EE4D6A" w:rsidRPr="000D4983">
        <w:rPr>
          <w:spacing w:val="-2"/>
          <w:kern w:val="2"/>
          <w:sz w:val="28"/>
          <w:szCs w:val="28"/>
        </w:rPr>
        <w:t>муниципального</w:t>
      </w:r>
      <w:r w:rsidRPr="000D4983">
        <w:rPr>
          <w:spacing w:val="-2"/>
          <w:kern w:val="2"/>
          <w:sz w:val="28"/>
          <w:szCs w:val="28"/>
        </w:rPr>
        <w:t xml:space="preserve"> учреждения в соответствии с Положением о премировании.</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Премирование руководителя </w:t>
      </w:r>
      <w:r w:rsidR="00EE4D6A" w:rsidRPr="000D4983">
        <w:rPr>
          <w:kern w:val="2"/>
          <w:sz w:val="28"/>
          <w:szCs w:val="28"/>
        </w:rPr>
        <w:t>муниципального</w:t>
      </w:r>
      <w:r w:rsidRPr="000D4983">
        <w:rPr>
          <w:kern w:val="2"/>
          <w:sz w:val="28"/>
          <w:szCs w:val="28"/>
        </w:rPr>
        <w:t xml:space="preserve"> учреждения производится в соответствии с Положением о премировании</w:t>
      </w:r>
      <w:r w:rsidR="0094629E" w:rsidRPr="000D4983">
        <w:rPr>
          <w:kern w:val="2"/>
          <w:sz w:val="28"/>
          <w:szCs w:val="28"/>
        </w:rPr>
        <w:t>.</w:t>
      </w:r>
    </w:p>
    <w:p w:rsidR="00D61CB9" w:rsidRPr="000D4983" w:rsidRDefault="005D5644" w:rsidP="00D61CB9">
      <w:pPr>
        <w:autoSpaceDE w:val="0"/>
        <w:autoSpaceDN w:val="0"/>
        <w:adjustRightInd w:val="0"/>
        <w:ind w:firstLine="709"/>
        <w:contextualSpacing/>
        <w:jc w:val="both"/>
        <w:rPr>
          <w:kern w:val="2"/>
          <w:sz w:val="28"/>
          <w:szCs w:val="28"/>
        </w:rPr>
      </w:pPr>
      <w:r w:rsidRPr="000D4983">
        <w:rPr>
          <w:kern w:val="2"/>
          <w:sz w:val="28"/>
          <w:szCs w:val="28"/>
        </w:rPr>
        <w:t>4.7.1. </w:t>
      </w:r>
      <w:r w:rsidR="00D61CB9" w:rsidRPr="000D4983">
        <w:rPr>
          <w:kern w:val="1"/>
          <w:sz w:val="28"/>
          <w:szCs w:val="28"/>
        </w:rPr>
        <w:t xml:space="preserve"> Работникам учреждения осуществляются премиальные выплаты по итогам работы, на выплату которых предусматриваются средства в размере 5 </w:t>
      </w:r>
      <w:r w:rsidR="00D61CB9" w:rsidRPr="000D4983">
        <w:rPr>
          <w:kern w:val="2"/>
          <w:sz w:val="28"/>
          <w:szCs w:val="28"/>
        </w:rPr>
        <w:t xml:space="preserve">процентов от планового фонда оплаты труда, из них до 1,5 процента – на премирование руководителя учреждения, его заместителей и главного бухгалтера. </w:t>
      </w:r>
    </w:p>
    <w:p w:rsidR="00D61CB9" w:rsidRPr="000D4983" w:rsidRDefault="00D61CB9" w:rsidP="00D61CB9">
      <w:pPr>
        <w:autoSpaceDE w:val="0"/>
        <w:autoSpaceDN w:val="0"/>
        <w:adjustRightInd w:val="0"/>
        <w:ind w:firstLine="709"/>
        <w:contextualSpacing/>
        <w:jc w:val="both"/>
        <w:rPr>
          <w:kern w:val="2"/>
          <w:sz w:val="28"/>
          <w:szCs w:val="28"/>
        </w:rPr>
      </w:pPr>
      <w:r w:rsidRPr="000D4983">
        <w:rPr>
          <w:kern w:val="2"/>
          <w:sz w:val="28"/>
          <w:szCs w:val="28"/>
        </w:rPr>
        <w:t>Премирование руководителя осуществляется по решению представительного органа; заместителей руководителя и главного бухгалтера – по решению руководителя учреждения по согласованию с представительным органом.</w:t>
      </w:r>
    </w:p>
    <w:p w:rsidR="00D61CB9" w:rsidRPr="000D4983" w:rsidRDefault="00D61CB9" w:rsidP="00D61CB9">
      <w:pPr>
        <w:autoSpaceDE w:val="0"/>
        <w:autoSpaceDN w:val="0"/>
        <w:adjustRightInd w:val="0"/>
        <w:ind w:firstLine="709"/>
        <w:contextualSpacing/>
        <w:jc w:val="both"/>
        <w:rPr>
          <w:kern w:val="2"/>
          <w:sz w:val="28"/>
          <w:szCs w:val="28"/>
        </w:rPr>
      </w:pPr>
      <w:r w:rsidRPr="000D4983">
        <w:rPr>
          <w:kern w:val="2"/>
          <w:sz w:val="28"/>
          <w:szCs w:val="28"/>
        </w:rPr>
        <w:t>Премирование работников учреждения осуществляется по решению руководителя учреждения в соответствии с Положением о премировании.</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4.7.2. При определении показателей и условий премирования целесообразно учитывать:</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перевыполнение норм нагрузки;</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участие в федеральных и региональных программах;</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особый режим работы, связанный с обеспечением безаварийной, безотказной и бесперебойной работы инженерных и хозяйственно-эксплуатационных систем жизнеобеспечения учреждения;</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успешное и добросовестное исполнение работником своих должностных обязанностей;</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инициативу, творчество и применение в работе современных форм и методов организации труда;</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качественную подготовку и проведение мероприятий, связанных с уставной деятельностью </w:t>
      </w:r>
      <w:r w:rsidR="00EE4D6A" w:rsidRPr="000D4983">
        <w:rPr>
          <w:kern w:val="2"/>
          <w:sz w:val="28"/>
          <w:szCs w:val="28"/>
        </w:rPr>
        <w:t>муниципального</w:t>
      </w:r>
      <w:r w:rsidRPr="000D4983">
        <w:rPr>
          <w:kern w:val="2"/>
          <w:sz w:val="28"/>
          <w:szCs w:val="28"/>
        </w:rPr>
        <w:t xml:space="preserve"> учреждения;</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участие</w:t>
      </w:r>
      <w:r w:rsidR="000A3DAD" w:rsidRPr="000D4983">
        <w:rPr>
          <w:kern w:val="2"/>
          <w:sz w:val="28"/>
          <w:szCs w:val="28"/>
        </w:rPr>
        <w:t xml:space="preserve"> </w:t>
      </w:r>
      <w:r w:rsidRPr="000D4983">
        <w:rPr>
          <w:kern w:val="2"/>
          <w:sz w:val="28"/>
          <w:szCs w:val="28"/>
        </w:rPr>
        <w:t>в выполнении особо важных работ и мероприятий;</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своевременность и полноту подготовки отчетности и т.д.</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4.7.3. Конкретный размер премии может определяться как в процентах к должностному окладу (ставке заработной платы) работника, так и в абсолютном размере.</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4.8. Средства, поступающие от приносящей доход деятельности, направляются</w:t>
      </w:r>
      <w:r w:rsidR="000A3DAD" w:rsidRPr="000D4983">
        <w:rPr>
          <w:kern w:val="2"/>
          <w:sz w:val="28"/>
          <w:szCs w:val="28"/>
        </w:rPr>
        <w:t xml:space="preserve"> </w:t>
      </w:r>
      <w:r w:rsidRPr="000D4983">
        <w:rPr>
          <w:kern w:val="2"/>
          <w:sz w:val="28"/>
          <w:szCs w:val="28"/>
        </w:rPr>
        <w:t>на премирование работников в соответствии с локальным нормативным актом с учетом мнения представительного органа работников.</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4.9. Работникам </w:t>
      </w:r>
      <w:r w:rsidR="003C3A87" w:rsidRPr="000D4983">
        <w:rPr>
          <w:kern w:val="2"/>
          <w:sz w:val="28"/>
          <w:szCs w:val="28"/>
        </w:rPr>
        <w:t>муниципальных</w:t>
      </w:r>
      <w:r w:rsidRPr="000D4983">
        <w:rPr>
          <w:kern w:val="2"/>
          <w:sz w:val="28"/>
          <w:szCs w:val="28"/>
        </w:rPr>
        <w:t xml:space="preserve"> учреждений устанавливаются иные выплаты стимулирующего характера.</w:t>
      </w:r>
    </w:p>
    <w:p w:rsidR="005D5644" w:rsidRPr="000D4983" w:rsidRDefault="005D5644" w:rsidP="005D5644">
      <w:pPr>
        <w:autoSpaceDE w:val="0"/>
        <w:autoSpaceDN w:val="0"/>
        <w:adjustRightInd w:val="0"/>
        <w:ind w:firstLine="709"/>
        <w:contextualSpacing/>
        <w:jc w:val="both"/>
        <w:rPr>
          <w:rFonts w:eastAsia="Arial"/>
          <w:kern w:val="2"/>
          <w:sz w:val="28"/>
          <w:szCs w:val="28"/>
        </w:rPr>
      </w:pPr>
      <w:r w:rsidRPr="000D4983">
        <w:rPr>
          <w:rFonts w:eastAsia="Arial"/>
          <w:kern w:val="2"/>
          <w:sz w:val="28"/>
          <w:szCs w:val="28"/>
        </w:rPr>
        <w:t>К иным выплатам стимулирующего характера относятся:</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lastRenderedPageBreak/>
        <w:t>выплаты за наличие ученой степени, почетного звания, ведомственного почет</w:t>
      </w:r>
      <w:r w:rsidR="00AC607F" w:rsidRPr="000D4983">
        <w:rPr>
          <w:kern w:val="2"/>
          <w:sz w:val="28"/>
          <w:szCs w:val="28"/>
        </w:rPr>
        <w:t>ного звания (нагрудного знака);</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выплаты за классность вод</w:t>
      </w:r>
      <w:r w:rsidR="0094629E" w:rsidRPr="000D4983">
        <w:rPr>
          <w:kern w:val="2"/>
          <w:sz w:val="28"/>
          <w:szCs w:val="28"/>
        </w:rPr>
        <w:t>ителям автомобилей</w:t>
      </w:r>
      <w:r w:rsidRPr="000D4983">
        <w:rPr>
          <w:kern w:val="2"/>
          <w:sz w:val="28"/>
          <w:szCs w:val="28"/>
        </w:rPr>
        <w:t>.</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4.9.1. Выплата за наличие ученой степени, почетного звания, ведомственного почетного звания (нагрудного знака) устанавливается работникам, которым присвоена ученая степень, почетное звание по основному профилю профессиональной деятельности, при наличии:</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ученой степени доктора наук в соответствии с профилем выполняемой работы по основной и совмещаемой должности в размере 30 процентов от должностного оклада;</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ученой степени кандидата наук в соответствии с профилем выполняемой работы по основной и совмещаемой должности –</w:t>
      </w:r>
      <w:r w:rsidR="00AF3666" w:rsidRPr="000D4983">
        <w:rPr>
          <w:kern w:val="2"/>
          <w:sz w:val="28"/>
          <w:szCs w:val="28"/>
        </w:rPr>
        <w:t xml:space="preserve"> </w:t>
      </w:r>
      <w:r w:rsidRPr="000D4983">
        <w:rPr>
          <w:kern w:val="2"/>
          <w:sz w:val="28"/>
          <w:szCs w:val="28"/>
        </w:rPr>
        <w:t>20 процентов от должностного оклада;</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почетного звания «народный» </w:t>
      </w:r>
      <w:r w:rsidR="00D61CB9" w:rsidRPr="000D4983">
        <w:rPr>
          <w:kern w:val="2"/>
          <w:sz w:val="28"/>
          <w:szCs w:val="28"/>
        </w:rPr>
        <w:t xml:space="preserve">или «образцовый» </w:t>
      </w:r>
      <w:r w:rsidRPr="000D4983">
        <w:rPr>
          <w:kern w:val="2"/>
          <w:sz w:val="28"/>
          <w:szCs w:val="28"/>
        </w:rPr>
        <w:t>–</w:t>
      </w:r>
      <w:r w:rsidR="00AF3666" w:rsidRPr="000D4983">
        <w:rPr>
          <w:kern w:val="2"/>
          <w:sz w:val="28"/>
          <w:szCs w:val="28"/>
        </w:rPr>
        <w:t xml:space="preserve"> </w:t>
      </w:r>
      <w:r w:rsidRPr="000D4983">
        <w:rPr>
          <w:kern w:val="2"/>
          <w:sz w:val="28"/>
          <w:szCs w:val="28"/>
        </w:rPr>
        <w:t>30 процентов от должностного оклада, «заслуженный» –</w:t>
      </w:r>
      <w:r w:rsidR="00AF3666" w:rsidRPr="000D4983">
        <w:rPr>
          <w:kern w:val="2"/>
          <w:sz w:val="28"/>
          <w:szCs w:val="28"/>
        </w:rPr>
        <w:t xml:space="preserve"> </w:t>
      </w:r>
      <w:r w:rsidRPr="000D4983">
        <w:rPr>
          <w:kern w:val="2"/>
          <w:sz w:val="28"/>
          <w:szCs w:val="28"/>
        </w:rPr>
        <w:t>20 процентов от должностного оклада по основной и совмещаемой должности; награжденным ведомственным почетным званием (нагрудным знаком) –</w:t>
      </w:r>
      <w:r w:rsidR="00AF3666" w:rsidRPr="000D4983">
        <w:rPr>
          <w:kern w:val="2"/>
          <w:sz w:val="28"/>
          <w:szCs w:val="28"/>
        </w:rPr>
        <w:t xml:space="preserve"> </w:t>
      </w:r>
      <w:r w:rsidRPr="000D4983">
        <w:rPr>
          <w:kern w:val="2"/>
          <w:sz w:val="28"/>
          <w:szCs w:val="28"/>
        </w:rPr>
        <w:t>15 процентов от должностного оклада по основной должности.</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Имеющим почетное звание (нагрудный знак)</w:t>
      </w:r>
      <w:r w:rsidR="00D61CB9" w:rsidRPr="000D4983">
        <w:rPr>
          <w:kern w:val="2"/>
          <w:sz w:val="28"/>
          <w:szCs w:val="28"/>
        </w:rPr>
        <w:t xml:space="preserve">, </w:t>
      </w:r>
      <w:r w:rsidRPr="000D4983">
        <w:rPr>
          <w:kern w:val="2"/>
          <w:sz w:val="28"/>
          <w:szCs w:val="28"/>
        </w:rPr>
        <w:t xml:space="preserve"> выплата устанавливается со дня присвоения почетного звания или награждения нагрудным знаком. При наличии у работника двух и более почетных званий и (или) нагрудных знаков выплата устанавливается по одному из основа</w:t>
      </w:r>
      <w:r w:rsidR="00AC607F" w:rsidRPr="000D4983">
        <w:rPr>
          <w:kern w:val="2"/>
          <w:sz w:val="28"/>
          <w:szCs w:val="28"/>
        </w:rPr>
        <w:t>ний, имеющему большее значение.</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4.10. Размеры и условия осуществления выплат стимулирующего характера включаются в трудовые договоры работников.</w:t>
      </w:r>
    </w:p>
    <w:p w:rsidR="00173EC7" w:rsidRPr="000D4983" w:rsidRDefault="00173EC7" w:rsidP="005D5644">
      <w:pPr>
        <w:autoSpaceDE w:val="0"/>
        <w:autoSpaceDN w:val="0"/>
        <w:adjustRightInd w:val="0"/>
        <w:contextualSpacing/>
        <w:jc w:val="center"/>
        <w:rPr>
          <w:kern w:val="2"/>
          <w:sz w:val="28"/>
          <w:szCs w:val="28"/>
        </w:rPr>
      </w:pPr>
    </w:p>
    <w:p w:rsidR="005D5644" w:rsidRPr="000D4983" w:rsidRDefault="005D5644" w:rsidP="005D5644">
      <w:pPr>
        <w:autoSpaceDE w:val="0"/>
        <w:autoSpaceDN w:val="0"/>
        <w:adjustRightInd w:val="0"/>
        <w:contextualSpacing/>
        <w:jc w:val="center"/>
        <w:rPr>
          <w:kern w:val="2"/>
          <w:sz w:val="28"/>
          <w:szCs w:val="28"/>
        </w:rPr>
      </w:pPr>
      <w:r w:rsidRPr="000D4983">
        <w:rPr>
          <w:kern w:val="2"/>
          <w:sz w:val="28"/>
          <w:szCs w:val="28"/>
        </w:rPr>
        <w:t>Раздел 5. Усл</w:t>
      </w:r>
      <w:r w:rsidR="00AC607F" w:rsidRPr="000D4983">
        <w:rPr>
          <w:kern w:val="2"/>
          <w:sz w:val="28"/>
          <w:szCs w:val="28"/>
        </w:rPr>
        <w:t xml:space="preserve">овия оплаты труда руководителей </w:t>
      </w:r>
      <w:r w:rsidR="003C3A87" w:rsidRPr="000D4983">
        <w:rPr>
          <w:kern w:val="2"/>
          <w:sz w:val="28"/>
          <w:szCs w:val="28"/>
        </w:rPr>
        <w:t>муниципальных</w:t>
      </w:r>
      <w:r w:rsidRPr="000D4983">
        <w:rPr>
          <w:kern w:val="2"/>
          <w:sz w:val="28"/>
          <w:szCs w:val="28"/>
        </w:rPr>
        <w:t xml:space="preserve"> учреждений, включая порядок определения размеров должностных окладов, размеры и условия осуществления выплат компенсационного и стимулирующего характера</w:t>
      </w:r>
    </w:p>
    <w:p w:rsidR="00B95984" w:rsidRPr="000D4983" w:rsidRDefault="00B95984" w:rsidP="005D5644">
      <w:pPr>
        <w:autoSpaceDE w:val="0"/>
        <w:autoSpaceDN w:val="0"/>
        <w:adjustRightInd w:val="0"/>
        <w:ind w:firstLine="709"/>
        <w:contextualSpacing/>
        <w:jc w:val="both"/>
        <w:rPr>
          <w:kern w:val="2"/>
          <w:sz w:val="28"/>
          <w:szCs w:val="28"/>
        </w:rPr>
      </w:pP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5.1. Заработная плата руководителей </w:t>
      </w:r>
      <w:r w:rsidR="003C3A87" w:rsidRPr="000D4983">
        <w:rPr>
          <w:kern w:val="2"/>
          <w:sz w:val="28"/>
          <w:szCs w:val="28"/>
        </w:rPr>
        <w:t>муниципальных</w:t>
      </w:r>
      <w:r w:rsidRPr="000D4983">
        <w:rPr>
          <w:kern w:val="2"/>
          <w:sz w:val="28"/>
          <w:szCs w:val="28"/>
        </w:rPr>
        <w:t xml:space="preserve"> учреждений состоит из должностного оклада, выплат компенсационного и стимулирующего характера.</w:t>
      </w:r>
    </w:p>
    <w:p w:rsidR="00785035" w:rsidRPr="000D4983" w:rsidRDefault="005D5644" w:rsidP="006E0574">
      <w:pPr>
        <w:autoSpaceDE w:val="0"/>
        <w:autoSpaceDN w:val="0"/>
        <w:adjustRightInd w:val="0"/>
        <w:ind w:firstLine="709"/>
        <w:contextualSpacing/>
        <w:jc w:val="both"/>
        <w:rPr>
          <w:kern w:val="2"/>
          <w:sz w:val="28"/>
          <w:szCs w:val="28"/>
        </w:rPr>
      </w:pPr>
      <w:r w:rsidRPr="000D4983">
        <w:rPr>
          <w:kern w:val="2"/>
          <w:sz w:val="28"/>
          <w:szCs w:val="28"/>
        </w:rPr>
        <w:t xml:space="preserve">5.2. Размер минимального должностного оклада руководителя </w:t>
      </w:r>
      <w:r w:rsidR="00EE4D6A" w:rsidRPr="000D4983">
        <w:rPr>
          <w:kern w:val="2"/>
          <w:sz w:val="28"/>
          <w:szCs w:val="28"/>
        </w:rPr>
        <w:t>муниципального</w:t>
      </w:r>
      <w:r w:rsidRPr="000D4983">
        <w:rPr>
          <w:kern w:val="2"/>
          <w:sz w:val="28"/>
          <w:szCs w:val="28"/>
        </w:rPr>
        <w:t xml:space="preserve"> учреждения устанавливается в зависимости от группы по оплате труда р</w:t>
      </w:r>
      <w:r w:rsidR="00B95984" w:rsidRPr="000D4983">
        <w:rPr>
          <w:kern w:val="2"/>
          <w:sz w:val="28"/>
          <w:szCs w:val="28"/>
        </w:rPr>
        <w:t>уководителей согласно таблице №</w:t>
      </w:r>
      <w:r w:rsidR="002F734F" w:rsidRPr="000D4983">
        <w:rPr>
          <w:kern w:val="2"/>
          <w:sz w:val="28"/>
          <w:szCs w:val="28"/>
        </w:rPr>
        <w:t>6</w:t>
      </w:r>
      <w:r w:rsidRPr="000D4983">
        <w:rPr>
          <w:kern w:val="2"/>
          <w:sz w:val="28"/>
          <w:szCs w:val="28"/>
        </w:rPr>
        <w:t>.</w:t>
      </w:r>
    </w:p>
    <w:p w:rsidR="006E0574" w:rsidRPr="000D4983" w:rsidRDefault="006E0574" w:rsidP="006E0574">
      <w:pPr>
        <w:autoSpaceDE w:val="0"/>
        <w:autoSpaceDN w:val="0"/>
        <w:adjustRightInd w:val="0"/>
        <w:ind w:firstLine="709"/>
        <w:contextualSpacing/>
        <w:jc w:val="both"/>
        <w:rPr>
          <w:kern w:val="2"/>
          <w:sz w:val="28"/>
          <w:szCs w:val="28"/>
        </w:rPr>
      </w:pPr>
    </w:p>
    <w:p w:rsidR="000D4983" w:rsidRDefault="000D4983" w:rsidP="006C7C77">
      <w:pPr>
        <w:autoSpaceDE w:val="0"/>
        <w:autoSpaceDN w:val="0"/>
        <w:adjustRightInd w:val="0"/>
        <w:contextualSpacing/>
        <w:jc w:val="right"/>
        <w:rPr>
          <w:kern w:val="2"/>
          <w:sz w:val="28"/>
          <w:szCs w:val="28"/>
        </w:rPr>
      </w:pPr>
    </w:p>
    <w:p w:rsidR="00E12E55" w:rsidRPr="000D4983" w:rsidRDefault="00B95984" w:rsidP="006C7C77">
      <w:pPr>
        <w:autoSpaceDE w:val="0"/>
        <w:autoSpaceDN w:val="0"/>
        <w:adjustRightInd w:val="0"/>
        <w:contextualSpacing/>
        <w:jc w:val="right"/>
        <w:rPr>
          <w:kern w:val="2"/>
          <w:sz w:val="28"/>
          <w:szCs w:val="28"/>
        </w:rPr>
      </w:pPr>
      <w:r w:rsidRPr="000D4983">
        <w:rPr>
          <w:kern w:val="2"/>
          <w:sz w:val="28"/>
          <w:szCs w:val="28"/>
        </w:rPr>
        <w:t xml:space="preserve">Таблица № </w:t>
      </w:r>
      <w:r w:rsidR="002F734F" w:rsidRPr="000D4983">
        <w:rPr>
          <w:kern w:val="2"/>
          <w:sz w:val="28"/>
          <w:szCs w:val="28"/>
        </w:rPr>
        <w:t>6</w:t>
      </w:r>
    </w:p>
    <w:p w:rsidR="00AC607F" w:rsidRPr="000D4983" w:rsidRDefault="005D5644" w:rsidP="005D5644">
      <w:pPr>
        <w:autoSpaceDE w:val="0"/>
        <w:autoSpaceDN w:val="0"/>
        <w:adjustRightInd w:val="0"/>
        <w:contextualSpacing/>
        <w:jc w:val="center"/>
        <w:rPr>
          <w:kern w:val="2"/>
          <w:sz w:val="28"/>
          <w:szCs w:val="28"/>
        </w:rPr>
      </w:pPr>
      <w:r w:rsidRPr="000D4983">
        <w:rPr>
          <w:kern w:val="2"/>
          <w:sz w:val="28"/>
          <w:szCs w:val="28"/>
        </w:rPr>
        <w:t>Размер минимального должностного оклада руководителя</w:t>
      </w:r>
      <w:r w:rsidR="00AC607F" w:rsidRPr="000D4983">
        <w:rPr>
          <w:kern w:val="2"/>
          <w:sz w:val="28"/>
          <w:szCs w:val="28"/>
        </w:rPr>
        <w:t xml:space="preserve"> </w:t>
      </w:r>
      <w:r w:rsidR="00EE4D6A" w:rsidRPr="000D4983">
        <w:rPr>
          <w:kern w:val="2"/>
          <w:sz w:val="28"/>
          <w:szCs w:val="28"/>
        </w:rPr>
        <w:t>муниципального</w:t>
      </w:r>
      <w:r w:rsidRPr="000D4983">
        <w:rPr>
          <w:kern w:val="2"/>
          <w:sz w:val="28"/>
          <w:szCs w:val="28"/>
        </w:rPr>
        <w:t xml:space="preserve"> учреждения</w:t>
      </w:r>
    </w:p>
    <w:p w:rsidR="00AC607F" w:rsidRPr="000D4983" w:rsidRDefault="00AC607F" w:rsidP="005D5644">
      <w:pPr>
        <w:autoSpaceDE w:val="0"/>
        <w:autoSpaceDN w:val="0"/>
        <w:adjustRightInd w:val="0"/>
        <w:contextualSpacing/>
        <w:jc w:val="center"/>
        <w:rPr>
          <w:kern w:val="2"/>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86"/>
        <w:gridCol w:w="4879"/>
        <w:gridCol w:w="3099"/>
      </w:tblGrid>
      <w:tr w:rsidR="0024435B" w:rsidRPr="000D4983" w:rsidTr="008C0DD8">
        <w:tc>
          <w:tcPr>
            <w:tcW w:w="1486" w:type="dxa"/>
            <w:vAlign w:val="center"/>
            <w:hideMark/>
          </w:tcPr>
          <w:p w:rsidR="0024435B" w:rsidRPr="000D4983" w:rsidRDefault="0002653C" w:rsidP="0002653C">
            <w:pPr>
              <w:autoSpaceDE w:val="0"/>
              <w:autoSpaceDN w:val="0"/>
              <w:adjustRightInd w:val="0"/>
              <w:contextualSpacing/>
              <w:jc w:val="center"/>
              <w:rPr>
                <w:kern w:val="2"/>
                <w:sz w:val="28"/>
                <w:szCs w:val="28"/>
              </w:rPr>
            </w:pPr>
            <w:r w:rsidRPr="000D4983">
              <w:rPr>
                <w:kern w:val="2"/>
                <w:sz w:val="28"/>
                <w:szCs w:val="28"/>
              </w:rPr>
              <w:t>№ п/п</w:t>
            </w:r>
          </w:p>
        </w:tc>
        <w:tc>
          <w:tcPr>
            <w:tcW w:w="4879" w:type="dxa"/>
            <w:vAlign w:val="center"/>
            <w:hideMark/>
          </w:tcPr>
          <w:p w:rsidR="0024435B" w:rsidRPr="000D4983" w:rsidRDefault="0002653C" w:rsidP="0002653C">
            <w:pPr>
              <w:autoSpaceDE w:val="0"/>
              <w:autoSpaceDN w:val="0"/>
              <w:adjustRightInd w:val="0"/>
              <w:contextualSpacing/>
              <w:jc w:val="center"/>
              <w:rPr>
                <w:kern w:val="2"/>
                <w:sz w:val="28"/>
                <w:szCs w:val="28"/>
              </w:rPr>
            </w:pPr>
            <w:r w:rsidRPr="000D4983">
              <w:rPr>
                <w:kern w:val="2"/>
                <w:sz w:val="28"/>
                <w:szCs w:val="28"/>
              </w:rPr>
              <w:t>Группа по оплате труда руководителей</w:t>
            </w:r>
          </w:p>
        </w:tc>
        <w:tc>
          <w:tcPr>
            <w:tcW w:w="3099" w:type="dxa"/>
            <w:hideMark/>
          </w:tcPr>
          <w:p w:rsidR="0024435B" w:rsidRPr="000D4983" w:rsidRDefault="0024435B" w:rsidP="00F84D3B">
            <w:pPr>
              <w:autoSpaceDE w:val="0"/>
              <w:autoSpaceDN w:val="0"/>
              <w:adjustRightInd w:val="0"/>
              <w:contextualSpacing/>
              <w:jc w:val="center"/>
              <w:rPr>
                <w:kern w:val="2"/>
                <w:sz w:val="28"/>
                <w:szCs w:val="28"/>
              </w:rPr>
            </w:pPr>
            <w:r w:rsidRPr="000D4983">
              <w:rPr>
                <w:kern w:val="2"/>
                <w:sz w:val="28"/>
                <w:szCs w:val="28"/>
              </w:rPr>
              <w:t xml:space="preserve">Размер минимального должностного оклада </w:t>
            </w:r>
            <w:r w:rsidRPr="000D4983">
              <w:rPr>
                <w:kern w:val="2"/>
                <w:sz w:val="28"/>
                <w:szCs w:val="28"/>
              </w:rPr>
              <w:lastRenderedPageBreak/>
              <w:t>(рублей)</w:t>
            </w:r>
          </w:p>
        </w:tc>
      </w:tr>
      <w:tr w:rsidR="0024435B" w:rsidRPr="000D4983" w:rsidTr="008C0DD8">
        <w:tc>
          <w:tcPr>
            <w:tcW w:w="1486" w:type="dxa"/>
            <w:hideMark/>
          </w:tcPr>
          <w:p w:rsidR="0024435B" w:rsidRPr="000D4983" w:rsidRDefault="0024435B" w:rsidP="00F84D3B">
            <w:pPr>
              <w:autoSpaceDE w:val="0"/>
              <w:autoSpaceDN w:val="0"/>
              <w:adjustRightInd w:val="0"/>
              <w:contextualSpacing/>
              <w:jc w:val="center"/>
              <w:rPr>
                <w:kern w:val="2"/>
                <w:sz w:val="28"/>
                <w:szCs w:val="28"/>
              </w:rPr>
            </w:pPr>
            <w:r w:rsidRPr="000D4983">
              <w:rPr>
                <w:kern w:val="2"/>
                <w:sz w:val="28"/>
                <w:szCs w:val="28"/>
              </w:rPr>
              <w:lastRenderedPageBreak/>
              <w:t>1</w:t>
            </w:r>
          </w:p>
        </w:tc>
        <w:tc>
          <w:tcPr>
            <w:tcW w:w="4879" w:type="dxa"/>
            <w:hideMark/>
          </w:tcPr>
          <w:p w:rsidR="0024435B" w:rsidRPr="000D4983" w:rsidRDefault="0024435B" w:rsidP="00F84D3B">
            <w:pPr>
              <w:autoSpaceDE w:val="0"/>
              <w:autoSpaceDN w:val="0"/>
              <w:adjustRightInd w:val="0"/>
              <w:contextualSpacing/>
              <w:jc w:val="center"/>
              <w:rPr>
                <w:kern w:val="2"/>
                <w:sz w:val="28"/>
                <w:szCs w:val="28"/>
              </w:rPr>
            </w:pPr>
            <w:r w:rsidRPr="000D4983">
              <w:rPr>
                <w:kern w:val="2"/>
                <w:sz w:val="28"/>
                <w:szCs w:val="28"/>
              </w:rPr>
              <w:t>3</w:t>
            </w:r>
          </w:p>
        </w:tc>
        <w:tc>
          <w:tcPr>
            <w:tcW w:w="3099" w:type="dxa"/>
            <w:hideMark/>
          </w:tcPr>
          <w:p w:rsidR="0024435B" w:rsidRPr="000D4983" w:rsidRDefault="0024435B" w:rsidP="00F84D3B">
            <w:pPr>
              <w:autoSpaceDE w:val="0"/>
              <w:autoSpaceDN w:val="0"/>
              <w:adjustRightInd w:val="0"/>
              <w:contextualSpacing/>
              <w:jc w:val="center"/>
              <w:rPr>
                <w:kern w:val="2"/>
                <w:sz w:val="28"/>
                <w:szCs w:val="28"/>
              </w:rPr>
            </w:pPr>
            <w:r w:rsidRPr="000D4983">
              <w:rPr>
                <w:kern w:val="2"/>
                <w:sz w:val="28"/>
                <w:szCs w:val="28"/>
              </w:rPr>
              <w:t>4</w:t>
            </w:r>
          </w:p>
        </w:tc>
      </w:tr>
      <w:tr w:rsidR="0024435B" w:rsidRPr="000D4983" w:rsidTr="008C0DD8">
        <w:tc>
          <w:tcPr>
            <w:tcW w:w="1486" w:type="dxa"/>
            <w:hideMark/>
          </w:tcPr>
          <w:p w:rsidR="0024435B" w:rsidRPr="000D4983" w:rsidRDefault="0002653C" w:rsidP="00D61CB9">
            <w:pPr>
              <w:autoSpaceDE w:val="0"/>
              <w:autoSpaceDN w:val="0"/>
              <w:adjustRightInd w:val="0"/>
              <w:contextualSpacing/>
              <w:jc w:val="center"/>
              <w:rPr>
                <w:kern w:val="2"/>
                <w:sz w:val="28"/>
                <w:szCs w:val="28"/>
              </w:rPr>
            </w:pPr>
            <w:r w:rsidRPr="000D4983">
              <w:rPr>
                <w:kern w:val="2"/>
                <w:sz w:val="28"/>
                <w:szCs w:val="28"/>
              </w:rPr>
              <w:t>1.</w:t>
            </w:r>
          </w:p>
        </w:tc>
        <w:tc>
          <w:tcPr>
            <w:tcW w:w="4879" w:type="dxa"/>
            <w:hideMark/>
          </w:tcPr>
          <w:p w:rsidR="0024435B" w:rsidRPr="000D4983" w:rsidRDefault="00D61CB9" w:rsidP="00D61CB9">
            <w:pPr>
              <w:autoSpaceDE w:val="0"/>
              <w:autoSpaceDN w:val="0"/>
              <w:adjustRightInd w:val="0"/>
              <w:contextualSpacing/>
              <w:rPr>
                <w:kern w:val="2"/>
                <w:sz w:val="28"/>
                <w:szCs w:val="28"/>
              </w:rPr>
            </w:pPr>
            <w:r w:rsidRPr="000D4983">
              <w:rPr>
                <w:sz w:val="28"/>
                <w:szCs w:val="28"/>
              </w:rPr>
              <w:t xml:space="preserve">Муниципальные бюджетные </w:t>
            </w:r>
            <w:r w:rsidR="0024435B" w:rsidRPr="000D4983">
              <w:rPr>
                <w:sz w:val="28"/>
                <w:szCs w:val="28"/>
              </w:rPr>
              <w:t xml:space="preserve">учреждения культуры </w:t>
            </w:r>
            <w:r w:rsidRPr="000D4983">
              <w:rPr>
                <w:sz w:val="28"/>
                <w:szCs w:val="28"/>
              </w:rPr>
              <w:t xml:space="preserve"> (дома культуры, клубы, библиотеки, музеи) </w:t>
            </w:r>
            <w:r w:rsidR="0024435B" w:rsidRPr="000D4983">
              <w:rPr>
                <w:sz w:val="28"/>
                <w:szCs w:val="28"/>
              </w:rPr>
              <w:t xml:space="preserve">I </w:t>
            </w:r>
            <w:r w:rsidRPr="000D4983">
              <w:rPr>
                <w:sz w:val="28"/>
                <w:szCs w:val="28"/>
              </w:rPr>
              <w:t xml:space="preserve">и II </w:t>
            </w:r>
            <w:r w:rsidR="0024435B" w:rsidRPr="000D4983">
              <w:rPr>
                <w:sz w:val="28"/>
                <w:szCs w:val="28"/>
              </w:rPr>
              <w:t>группы по оплате труда руководителей</w:t>
            </w:r>
          </w:p>
        </w:tc>
        <w:tc>
          <w:tcPr>
            <w:tcW w:w="3099" w:type="dxa"/>
            <w:vAlign w:val="center"/>
          </w:tcPr>
          <w:p w:rsidR="0024435B" w:rsidRPr="000D4983" w:rsidRDefault="002F734F" w:rsidP="0002653C">
            <w:pPr>
              <w:autoSpaceDE w:val="0"/>
              <w:autoSpaceDN w:val="0"/>
              <w:adjustRightInd w:val="0"/>
              <w:contextualSpacing/>
              <w:jc w:val="center"/>
              <w:rPr>
                <w:kern w:val="2"/>
                <w:sz w:val="28"/>
                <w:szCs w:val="28"/>
              </w:rPr>
            </w:pPr>
            <w:r w:rsidRPr="000D4983">
              <w:rPr>
                <w:kern w:val="2"/>
                <w:sz w:val="28"/>
                <w:szCs w:val="28"/>
              </w:rPr>
              <w:t>26014</w:t>
            </w:r>
          </w:p>
        </w:tc>
      </w:tr>
      <w:tr w:rsidR="0024435B" w:rsidRPr="000D4983" w:rsidTr="008C0DD8">
        <w:tc>
          <w:tcPr>
            <w:tcW w:w="1486" w:type="dxa"/>
            <w:hideMark/>
          </w:tcPr>
          <w:p w:rsidR="0024435B" w:rsidRPr="000D4983" w:rsidRDefault="0002653C" w:rsidP="00F2000E">
            <w:pPr>
              <w:autoSpaceDE w:val="0"/>
              <w:autoSpaceDN w:val="0"/>
              <w:adjustRightInd w:val="0"/>
              <w:contextualSpacing/>
              <w:jc w:val="center"/>
              <w:rPr>
                <w:kern w:val="2"/>
                <w:sz w:val="28"/>
                <w:szCs w:val="28"/>
              </w:rPr>
            </w:pPr>
            <w:r w:rsidRPr="000D4983">
              <w:rPr>
                <w:kern w:val="2"/>
                <w:sz w:val="28"/>
                <w:szCs w:val="28"/>
              </w:rPr>
              <w:t>2.</w:t>
            </w:r>
            <w:r w:rsidR="00F2000E" w:rsidRPr="000D4983">
              <w:rPr>
                <w:kern w:val="2"/>
                <w:sz w:val="28"/>
                <w:szCs w:val="28"/>
              </w:rPr>
              <w:t xml:space="preserve"> </w:t>
            </w:r>
          </w:p>
        </w:tc>
        <w:tc>
          <w:tcPr>
            <w:tcW w:w="4879" w:type="dxa"/>
            <w:hideMark/>
          </w:tcPr>
          <w:p w:rsidR="0024435B" w:rsidRPr="000D4983" w:rsidRDefault="00D61CB9" w:rsidP="00D61CB9">
            <w:pPr>
              <w:spacing w:line="245" w:lineRule="auto"/>
              <w:rPr>
                <w:kern w:val="2"/>
                <w:sz w:val="28"/>
                <w:szCs w:val="28"/>
                <w:highlight w:val="cyan"/>
              </w:rPr>
            </w:pPr>
            <w:r w:rsidRPr="000D4983">
              <w:rPr>
                <w:sz w:val="28"/>
                <w:szCs w:val="28"/>
              </w:rPr>
              <w:t xml:space="preserve">Муниципальные бюджетные учреждения культуры  (дома культуры, клубы, библиотеки, музеи) III и </w:t>
            </w:r>
            <w:r w:rsidRPr="000D4983">
              <w:rPr>
                <w:kern w:val="2"/>
                <w:sz w:val="28"/>
                <w:szCs w:val="28"/>
              </w:rPr>
              <w:t>IV</w:t>
            </w:r>
            <w:r w:rsidRPr="000D4983">
              <w:rPr>
                <w:sz w:val="28"/>
                <w:szCs w:val="28"/>
              </w:rPr>
              <w:t xml:space="preserve"> группы по оплате труда руководителей</w:t>
            </w:r>
          </w:p>
        </w:tc>
        <w:tc>
          <w:tcPr>
            <w:tcW w:w="3099" w:type="dxa"/>
            <w:vAlign w:val="center"/>
          </w:tcPr>
          <w:p w:rsidR="0024435B" w:rsidRPr="000D4983" w:rsidRDefault="002F734F" w:rsidP="0002653C">
            <w:pPr>
              <w:autoSpaceDE w:val="0"/>
              <w:autoSpaceDN w:val="0"/>
              <w:adjustRightInd w:val="0"/>
              <w:contextualSpacing/>
              <w:jc w:val="center"/>
              <w:rPr>
                <w:kern w:val="2"/>
                <w:sz w:val="28"/>
                <w:szCs w:val="28"/>
              </w:rPr>
            </w:pPr>
            <w:r w:rsidRPr="000D4983">
              <w:rPr>
                <w:kern w:val="2"/>
                <w:sz w:val="28"/>
                <w:szCs w:val="28"/>
              </w:rPr>
              <w:t>23648</w:t>
            </w:r>
          </w:p>
        </w:tc>
      </w:tr>
      <w:tr w:rsidR="00163524" w:rsidRPr="000D4983" w:rsidTr="00AB4C99">
        <w:tc>
          <w:tcPr>
            <w:tcW w:w="1486" w:type="dxa"/>
            <w:hideMark/>
          </w:tcPr>
          <w:p w:rsidR="00163524" w:rsidRPr="000D4983" w:rsidRDefault="0002653C" w:rsidP="00F84D3B">
            <w:pPr>
              <w:autoSpaceDE w:val="0"/>
              <w:autoSpaceDN w:val="0"/>
              <w:adjustRightInd w:val="0"/>
              <w:contextualSpacing/>
              <w:jc w:val="center"/>
              <w:rPr>
                <w:kern w:val="2"/>
                <w:sz w:val="28"/>
                <w:szCs w:val="28"/>
              </w:rPr>
            </w:pPr>
            <w:r w:rsidRPr="000D4983">
              <w:rPr>
                <w:kern w:val="2"/>
                <w:sz w:val="28"/>
                <w:szCs w:val="28"/>
              </w:rPr>
              <w:t>3.</w:t>
            </w:r>
          </w:p>
        </w:tc>
        <w:tc>
          <w:tcPr>
            <w:tcW w:w="4879" w:type="dxa"/>
            <w:vAlign w:val="center"/>
            <w:hideMark/>
          </w:tcPr>
          <w:p w:rsidR="00163524" w:rsidRPr="000D4983" w:rsidRDefault="007D3449" w:rsidP="007D3449">
            <w:pPr>
              <w:spacing w:line="245" w:lineRule="auto"/>
              <w:rPr>
                <w:sz w:val="28"/>
                <w:szCs w:val="28"/>
              </w:rPr>
            </w:pPr>
            <w:r w:rsidRPr="000D4983">
              <w:rPr>
                <w:sz w:val="28"/>
                <w:szCs w:val="28"/>
              </w:rPr>
              <w:t>Муниципальные бюджетные у</w:t>
            </w:r>
            <w:r w:rsidR="008131A3" w:rsidRPr="000D4983">
              <w:rPr>
                <w:sz w:val="28"/>
                <w:szCs w:val="28"/>
              </w:rPr>
              <w:t>чреждения культуры (</w:t>
            </w:r>
            <w:r w:rsidR="00F2000E" w:rsidRPr="000D4983">
              <w:rPr>
                <w:sz w:val="28"/>
                <w:szCs w:val="28"/>
              </w:rPr>
              <w:t xml:space="preserve">дома культуры, клубы, библиотеки, музеи, парки культуры и отдыха) </w:t>
            </w:r>
            <w:r w:rsidR="0002653C" w:rsidRPr="000D4983">
              <w:rPr>
                <w:sz w:val="28"/>
                <w:szCs w:val="28"/>
              </w:rPr>
              <w:t xml:space="preserve"> вне </w:t>
            </w:r>
            <w:r w:rsidR="008131A3" w:rsidRPr="000D4983">
              <w:rPr>
                <w:sz w:val="28"/>
                <w:szCs w:val="28"/>
              </w:rPr>
              <w:t xml:space="preserve"> групп</w:t>
            </w:r>
            <w:r w:rsidR="00F2000E" w:rsidRPr="000D4983">
              <w:rPr>
                <w:sz w:val="28"/>
                <w:szCs w:val="28"/>
              </w:rPr>
              <w:t xml:space="preserve">ы </w:t>
            </w:r>
            <w:r w:rsidR="008131A3" w:rsidRPr="000D4983">
              <w:rPr>
                <w:sz w:val="28"/>
                <w:szCs w:val="28"/>
              </w:rPr>
              <w:t xml:space="preserve"> по оплате труда руководителей</w:t>
            </w:r>
          </w:p>
        </w:tc>
        <w:tc>
          <w:tcPr>
            <w:tcW w:w="3099" w:type="dxa"/>
            <w:shd w:val="clear" w:color="auto" w:fill="auto"/>
            <w:vAlign w:val="center"/>
          </w:tcPr>
          <w:p w:rsidR="00163524" w:rsidRPr="000D4983" w:rsidRDefault="002F734F" w:rsidP="0002653C">
            <w:pPr>
              <w:autoSpaceDE w:val="0"/>
              <w:autoSpaceDN w:val="0"/>
              <w:adjustRightInd w:val="0"/>
              <w:contextualSpacing/>
              <w:jc w:val="center"/>
              <w:rPr>
                <w:kern w:val="2"/>
                <w:sz w:val="28"/>
                <w:szCs w:val="28"/>
              </w:rPr>
            </w:pPr>
            <w:r w:rsidRPr="000D4983">
              <w:rPr>
                <w:kern w:val="2"/>
                <w:sz w:val="28"/>
                <w:szCs w:val="28"/>
              </w:rPr>
              <w:t>21284</w:t>
            </w:r>
          </w:p>
        </w:tc>
      </w:tr>
    </w:tbl>
    <w:p w:rsidR="005D5644" w:rsidRPr="000D4983" w:rsidRDefault="005D5644" w:rsidP="006C7C77">
      <w:pPr>
        <w:autoSpaceDE w:val="0"/>
        <w:autoSpaceDN w:val="0"/>
        <w:adjustRightInd w:val="0"/>
        <w:contextualSpacing/>
        <w:jc w:val="both"/>
        <w:rPr>
          <w:kern w:val="2"/>
          <w:sz w:val="28"/>
          <w:szCs w:val="28"/>
        </w:rPr>
      </w:pPr>
    </w:p>
    <w:p w:rsidR="00C94BE7" w:rsidRPr="000D4983" w:rsidRDefault="005D5644" w:rsidP="005D5644">
      <w:pPr>
        <w:autoSpaceDE w:val="0"/>
        <w:autoSpaceDN w:val="0"/>
        <w:adjustRightInd w:val="0"/>
        <w:ind w:firstLine="709"/>
        <w:contextualSpacing/>
        <w:jc w:val="both"/>
        <w:rPr>
          <w:sz w:val="28"/>
          <w:szCs w:val="28"/>
        </w:rPr>
      </w:pPr>
      <w:r w:rsidRPr="000D4983">
        <w:rPr>
          <w:sz w:val="28"/>
          <w:szCs w:val="28"/>
        </w:rPr>
        <w:t>5.3. Квалификационная характеристика должности "директор (генеральный директор)" распространяется на должность "художественный руководитель", если художественный руководитель осуществляет руководство организацией исполнительских и</w:t>
      </w:r>
      <w:r w:rsidR="00376AEC" w:rsidRPr="000D4983">
        <w:rPr>
          <w:sz w:val="28"/>
          <w:szCs w:val="28"/>
        </w:rPr>
        <w:t>скусств на основе единоначалия.</w:t>
      </w:r>
    </w:p>
    <w:p w:rsidR="005D5644" w:rsidRPr="000D4983" w:rsidRDefault="005D5644" w:rsidP="00B15BAC">
      <w:pPr>
        <w:autoSpaceDE w:val="0"/>
        <w:autoSpaceDN w:val="0"/>
        <w:adjustRightInd w:val="0"/>
        <w:ind w:firstLine="709"/>
        <w:contextualSpacing/>
        <w:jc w:val="both"/>
        <w:rPr>
          <w:kern w:val="2"/>
          <w:sz w:val="28"/>
          <w:szCs w:val="28"/>
        </w:rPr>
      </w:pPr>
      <w:r w:rsidRPr="000D4983">
        <w:rPr>
          <w:kern w:val="2"/>
          <w:sz w:val="28"/>
          <w:szCs w:val="28"/>
        </w:rPr>
        <w:t xml:space="preserve">5.4. Объемные показатели по отнесению руководителей учреждений к группам по оплате труда руководителей приведены в </w:t>
      </w:r>
      <w:hyperlink r:id="rId21" w:anchor="Par1535" w:history="1">
        <w:r w:rsidRPr="000D4983">
          <w:rPr>
            <w:kern w:val="2"/>
            <w:sz w:val="28"/>
            <w:szCs w:val="28"/>
          </w:rPr>
          <w:t xml:space="preserve">разделе </w:t>
        </w:r>
      </w:hyperlink>
      <w:r w:rsidRPr="000D4983">
        <w:rPr>
          <w:kern w:val="2"/>
          <w:sz w:val="28"/>
          <w:szCs w:val="28"/>
        </w:rPr>
        <w:t>6 настоящего приложения.</w:t>
      </w:r>
    </w:p>
    <w:p w:rsidR="005D5644" w:rsidRPr="000D4983" w:rsidRDefault="005D5644" w:rsidP="0034321C">
      <w:pPr>
        <w:autoSpaceDE w:val="0"/>
        <w:autoSpaceDN w:val="0"/>
        <w:adjustRightInd w:val="0"/>
        <w:ind w:firstLine="540"/>
        <w:contextualSpacing/>
        <w:jc w:val="both"/>
        <w:rPr>
          <w:sz w:val="28"/>
          <w:szCs w:val="28"/>
        </w:rPr>
      </w:pPr>
      <w:r w:rsidRPr="000D4983">
        <w:rPr>
          <w:sz w:val="28"/>
          <w:szCs w:val="28"/>
        </w:rPr>
        <w:t>5.</w:t>
      </w:r>
      <w:r w:rsidR="00B15BAC" w:rsidRPr="000D4983">
        <w:rPr>
          <w:sz w:val="28"/>
          <w:szCs w:val="28"/>
        </w:rPr>
        <w:t>5</w:t>
      </w:r>
      <w:r w:rsidRPr="000D4983">
        <w:rPr>
          <w:sz w:val="28"/>
          <w:szCs w:val="28"/>
        </w:rPr>
        <w:t>.</w:t>
      </w:r>
      <w:r w:rsidR="0034321C" w:rsidRPr="000D4983">
        <w:rPr>
          <w:sz w:val="28"/>
          <w:szCs w:val="28"/>
        </w:rPr>
        <w:t xml:space="preserve"> Минимальные должностные оклады руководителей муниципальных </w:t>
      </w:r>
      <w:r w:rsidR="00B0562A" w:rsidRPr="000D4983">
        <w:rPr>
          <w:sz w:val="28"/>
          <w:szCs w:val="28"/>
        </w:rPr>
        <w:t xml:space="preserve">бюджетных </w:t>
      </w:r>
      <w:r w:rsidR="0034321C" w:rsidRPr="000D4983">
        <w:rPr>
          <w:sz w:val="28"/>
          <w:szCs w:val="28"/>
        </w:rPr>
        <w:t xml:space="preserve">учреждений </w:t>
      </w:r>
      <w:r w:rsidR="00B0562A" w:rsidRPr="000D4983">
        <w:rPr>
          <w:sz w:val="28"/>
          <w:szCs w:val="28"/>
        </w:rPr>
        <w:t xml:space="preserve">культуры </w:t>
      </w:r>
      <w:r w:rsidR="0034321C" w:rsidRPr="000D4983">
        <w:rPr>
          <w:sz w:val="28"/>
          <w:szCs w:val="28"/>
        </w:rPr>
        <w:t>(структурных подразделений), расположенных в сельских населённых пунктах, увеличиваются на коэффициент 0,1 и образуют новый должностной оклад, при этом его размер подлежит округлению до целого рубля в сторону увеличения.</w:t>
      </w:r>
    </w:p>
    <w:p w:rsidR="001E53D3" w:rsidRPr="000D4983" w:rsidRDefault="001E53D3" w:rsidP="001E53D3">
      <w:pPr>
        <w:tabs>
          <w:tab w:val="left" w:pos="851"/>
        </w:tabs>
        <w:autoSpaceDE w:val="0"/>
        <w:autoSpaceDN w:val="0"/>
        <w:adjustRightInd w:val="0"/>
        <w:contextualSpacing/>
        <w:jc w:val="both"/>
        <w:rPr>
          <w:sz w:val="28"/>
          <w:szCs w:val="28"/>
        </w:rPr>
      </w:pPr>
      <w:r w:rsidRPr="000D4983">
        <w:rPr>
          <w:kern w:val="2"/>
          <w:sz w:val="28"/>
          <w:szCs w:val="28"/>
        </w:rPr>
        <w:t xml:space="preserve">        </w:t>
      </w:r>
      <w:r w:rsidR="005D5644" w:rsidRPr="000D4983">
        <w:rPr>
          <w:kern w:val="2"/>
          <w:sz w:val="28"/>
          <w:szCs w:val="28"/>
        </w:rPr>
        <w:t>5.</w:t>
      </w:r>
      <w:r w:rsidR="00A1439C" w:rsidRPr="000D4983">
        <w:rPr>
          <w:kern w:val="2"/>
          <w:sz w:val="28"/>
          <w:szCs w:val="28"/>
        </w:rPr>
        <w:t>6</w:t>
      </w:r>
      <w:r w:rsidR="005D5644" w:rsidRPr="000D4983">
        <w:rPr>
          <w:kern w:val="2"/>
          <w:sz w:val="28"/>
          <w:szCs w:val="28"/>
        </w:rPr>
        <w:t>. </w:t>
      </w:r>
      <w:r w:rsidRPr="000D4983">
        <w:rPr>
          <w:kern w:val="2"/>
          <w:sz w:val="28"/>
          <w:szCs w:val="28"/>
        </w:rPr>
        <w:t xml:space="preserve"> </w:t>
      </w:r>
      <w:r w:rsidRPr="000D4983">
        <w:rPr>
          <w:sz w:val="28"/>
          <w:szCs w:val="28"/>
        </w:rPr>
        <w:t xml:space="preserve">Повышающий коэффициент к заработной плате работников в размере 1,1 устанавливается за работу на территориях, отнесенных к пустынной и безводной местности: </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5.</w:t>
      </w:r>
      <w:r w:rsidR="00A1439C" w:rsidRPr="000D4983">
        <w:rPr>
          <w:kern w:val="2"/>
          <w:sz w:val="28"/>
          <w:szCs w:val="28"/>
        </w:rPr>
        <w:t>7</w:t>
      </w:r>
      <w:r w:rsidRPr="000D4983">
        <w:rPr>
          <w:kern w:val="2"/>
          <w:sz w:val="28"/>
          <w:szCs w:val="28"/>
        </w:rPr>
        <w:t xml:space="preserve">. С учетом условий труда руководителю </w:t>
      </w:r>
      <w:r w:rsidR="00EE4D6A" w:rsidRPr="000D4983">
        <w:rPr>
          <w:kern w:val="2"/>
          <w:sz w:val="28"/>
          <w:szCs w:val="28"/>
        </w:rPr>
        <w:t>муниципального</w:t>
      </w:r>
      <w:r w:rsidRPr="000D4983">
        <w:rPr>
          <w:kern w:val="2"/>
          <w:sz w:val="28"/>
          <w:szCs w:val="28"/>
        </w:rPr>
        <w:t xml:space="preserve"> учреждения, его заместител</w:t>
      </w:r>
      <w:r w:rsidR="00897A52" w:rsidRPr="000D4983">
        <w:rPr>
          <w:kern w:val="2"/>
          <w:sz w:val="28"/>
          <w:szCs w:val="28"/>
        </w:rPr>
        <w:t>ю</w:t>
      </w:r>
      <w:r w:rsidRPr="000D4983">
        <w:rPr>
          <w:kern w:val="2"/>
          <w:sz w:val="28"/>
          <w:szCs w:val="28"/>
        </w:rPr>
        <w:t xml:space="preserve"> и главному бухгалтеру устанавливаются выплаты компенсационного характера, предусмотренные </w:t>
      </w:r>
      <w:hyperlink r:id="rId22" w:anchor="Par663" w:history="1">
        <w:r w:rsidRPr="000D4983">
          <w:rPr>
            <w:kern w:val="2"/>
            <w:sz w:val="28"/>
            <w:szCs w:val="28"/>
          </w:rPr>
          <w:t>разделом</w:t>
        </w:r>
      </w:hyperlink>
      <w:r w:rsidRPr="000D4983">
        <w:rPr>
          <w:kern w:val="2"/>
          <w:sz w:val="28"/>
          <w:szCs w:val="28"/>
        </w:rPr>
        <w:t xml:space="preserve"> 3 настоящего приложения.</w:t>
      </w:r>
    </w:p>
    <w:p w:rsidR="005D5644" w:rsidRPr="000D4983" w:rsidRDefault="00A1439C" w:rsidP="005D5644">
      <w:pPr>
        <w:autoSpaceDE w:val="0"/>
        <w:autoSpaceDN w:val="0"/>
        <w:adjustRightInd w:val="0"/>
        <w:ind w:firstLine="709"/>
        <w:contextualSpacing/>
        <w:jc w:val="both"/>
        <w:rPr>
          <w:kern w:val="2"/>
          <w:sz w:val="28"/>
          <w:szCs w:val="28"/>
        </w:rPr>
      </w:pPr>
      <w:r w:rsidRPr="000D4983">
        <w:rPr>
          <w:kern w:val="2"/>
          <w:sz w:val="28"/>
          <w:szCs w:val="28"/>
        </w:rPr>
        <w:t>5.8</w:t>
      </w:r>
      <w:r w:rsidR="005D5644" w:rsidRPr="000D4983">
        <w:rPr>
          <w:kern w:val="2"/>
          <w:sz w:val="28"/>
          <w:szCs w:val="28"/>
        </w:rPr>
        <w:t>. Руководител</w:t>
      </w:r>
      <w:r w:rsidR="00187EE0" w:rsidRPr="000D4983">
        <w:rPr>
          <w:kern w:val="2"/>
          <w:sz w:val="28"/>
          <w:szCs w:val="28"/>
        </w:rPr>
        <w:t>ям</w:t>
      </w:r>
      <w:r w:rsidR="005D5644" w:rsidRPr="000D4983">
        <w:rPr>
          <w:kern w:val="2"/>
          <w:sz w:val="28"/>
          <w:szCs w:val="28"/>
        </w:rPr>
        <w:t xml:space="preserve"> </w:t>
      </w:r>
      <w:r w:rsidR="003C3A87" w:rsidRPr="000D4983">
        <w:rPr>
          <w:kern w:val="2"/>
          <w:sz w:val="28"/>
          <w:szCs w:val="28"/>
        </w:rPr>
        <w:t>муниципальн</w:t>
      </w:r>
      <w:r w:rsidR="00187EE0" w:rsidRPr="000D4983">
        <w:rPr>
          <w:kern w:val="2"/>
          <w:sz w:val="28"/>
          <w:szCs w:val="28"/>
        </w:rPr>
        <w:t>ых</w:t>
      </w:r>
      <w:r w:rsidR="005D5644" w:rsidRPr="000D4983">
        <w:rPr>
          <w:kern w:val="2"/>
          <w:sz w:val="28"/>
          <w:szCs w:val="28"/>
        </w:rPr>
        <w:t xml:space="preserve"> учреждени</w:t>
      </w:r>
      <w:r w:rsidR="00187EE0" w:rsidRPr="000D4983">
        <w:rPr>
          <w:kern w:val="2"/>
          <w:sz w:val="28"/>
          <w:szCs w:val="28"/>
        </w:rPr>
        <w:t>й</w:t>
      </w:r>
      <w:r w:rsidR="005D5644" w:rsidRPr="000D4983">
        <w:rPr>
          <w:kern w:val="2"/>
          <w:sz w:val="28"/>
          <w:szCs w:val="28"/>
        </w:rPr>
        <w:t xml:space="preserve"> устанавливаются выплаты стимулирующего характера, предусмотренные </w:t>
      </w:r>
      <w:hyperlink r:id="rId23" w:anchor="Par1419" w:history="1">
        <w:r w:rsidR="005D5644" w:rsidRPr="000D4983">
          <w:rPr>
            <w:kern w:val="2"/>
            <w:sz w:val="28"/>
            <w:szCs w:val="28"/>
          </w:rPr>
          <w:t xml:space="preserve">разделом </w:t>
        </w:r>
      </w:hyperlink>
      <w:r w:rsidR="005D5644" w:rsidRPr="000D4983">
        <w:rPr>
          <w:kern w:val="2"/>
          <w:sz w:val="28"/>
          <w:szCs w:val="28"/>
        </w:rPr>
        <w:t>4 настоящего приложения.</w:t>
      </w:r>
    </w:p>
    <w:p w:rsidR="005D5644" w:rsidRPr="000D4983" w:rsidRDefault="00A1439C" w:rsidP="006E0574">
      <w:pPr>
        <w:autoSpaceDE w:val="0"/>
        <w:autoSpaceDN w:val="0"/>
        <w:adjustRightInd w:val="0"/>
        <w:ind w:firstLine="709"/>
        <w:contextualSpacing/>
        <w:jc w:val="both"/>
        <w:rPr>
          <w:kern w:val="2"/>
          <w:sz w:val="28"/>
          <w:szCs w:val="28"/>
        </w:rPr>
      </w:pPr>
      <w:r w:rsidRPr="000D4983">
        <w:rPr>
          <w:kern w:val="2"/>
          <w:sz w:val="28"/>
          <w:szCs w:val="28"/>
        </w:rPr>
        <w:t>5.9</w:t>
      </w:r>
      <w:r w:rsidR="005D5644" w:rsidRPr="000D4983">
        <w:rPr>
          <w:kern w:val="2"/>
          <w:sz w:val="28"/>
          <w:szCs w:val="28"/>
        </w:rPr>
        <w:t xml:space="preserve">. Руководителям </w:t>
      </w:r>
      <w:r w:rsidR="003C3A87" w:rsidRPr="000D4983">
        <w:rPr>
          <w:kern w:val="2"/>
          <w:sz w:val="28"/>
          <w:szCs w:val="28"/>
        </w:rPr>
        <w:t>муниципальных</w:t>
      </w:r>
      <w:r w:rsidR="005D5644" w:rsidRPr="000D4983">
        <w:rPr>
          <w:kern w:val="2"/>
          <w:sz w:val="28"/>
          <w:szCs w:val="28"/>
        </w:rPr>
        <w:t xml:space="preserve"> учреждений устанавливается предельное соотношение дохода руководителя по основной должности (с учетом выплат стимулирующего характера независимо от источников </w:t>
      </w:r>
      <w:r w:rsidR="005D5644" w:rsidRPr="000D4983">
        <w:rPr>
          <w:kern w:val="2"/>
          <w:sz w:val="28"/>
          <w:szCs w:val="28"/>
        </w:rPr>
        <w:lastRenderedPageBreak/>
        <w:t xml:space="preserve">финансирования) к величине среднемесячной заработной платы работников списочного состава </w:t>
      </w:r>
      <w:r w:rsidR="00EE4D6A" w:rsidRPr="000D4983">
        <w:rPr>
          <w:kern w:val="2"/>
          <w:sz w:val="28"/>
          <w:szCs w:val="28"/>
        </w:rPr>
        <w:t>муниципального</w:t>
      </w:r>
      <w:r w:rsidR="005D5644" w:rsidRPr="000D4983">
        <w:rPr>
          <w:kern w:val="2"/>
          <w:sz w:val="28"/>
          <w:szCs w:val="28"/>
        </w:rPr>
        <w:t xml:space="preserve"> учреждения (без учета руководителя, заместителей руководителя, главного бухгалтера) (далее – предельное соотношение) в размере от 1 до </w:t>
      </w:r>
      <w:r w:rsidR="007D3449" w:rsidRPr="000D4983">
        <w:rPr>
          <w:kern w:val="2"/>
          <w:sz w:val="28"/>
          <w:szCs w:val="28"/>
        </w:rPr>
        <w:t>3</w:t>
      </w:r>
      <w:r w:rsidR="005D5644" w:rsidRPr="000D4983">
        <w:rPr>
          <w:kern w:val="2"/>
          <w:sz w:val="28"/>
          <w:szCs w:val="28"/>
        </w:rPr>
        <w:t xml:space="preserve"> за финансовый год</w:t>
      </w:r>
      <w:r w:rsidR="005D5644" w:rsidRPr="000D4983">
        <w:rPr>
          <w:sz w:val="28"/>
          <w:szCs w:val="28"/>
        </w:rPr>
        <w:t xml:space="preserve"> и является обязательным для включения в трудовой договор.</w:t>
      </w:r>
      <w:r w:rsidR="005D5644" w:rsidRPr="000D4983">
        <w:rPr>
          <w:kern w:val="2"/>
          <w:sz w:val="28"/>
          <w:szCs w:val="28"/>
        </w:rPr>
        <w:t xml:space="preserve"> Размеры предельного соотношения определяются в соответствии с таблицей № </w:t>
      </w:r>
      <w:r w:rsidR="001F6DF6" w:rsidRPr="000D4983">
        <w:rPr>
          <w:kern w:val="2"/>
          <w:sz w:val="28"/>
          <w:szCs w:val="28"/>
        </w:rPr>
        <w:t>7</w:t>
      </w:r>
      <w:r w:rsidR="005D5644" w:rsidRPr="000D4983">
        <w:rPr>
          <w:kern w:val="2"/>
          <w:sz w:val="28"/>
          <w:szCs w:val="28"/>
        </w:rPr>
        <w:t>.</w:t>
      </w:r>
    </w:p>
    <w:p w:rsidR="0093283E" w:rsidRPr="000D4983" w:rsidRDefault="00A1439C" w:rsidP="006E0574">
      <w:pPr>
        <w:autoSpaceDE w:val="0"/>
        <w:autoSpaceDN w:val="0"/>
        <w:adjustRightInd w:val="0"/>
        <w:ind w:firstLine="709"/>
        <w:contextualSpacing/>
        <w:jc w:val="both"/>
        <w:rPr>
          <w:kern w:val="2"/>
          <w:sz w:val="28"/>
          <w:szCs w:val="28"/>
        </w:rPr>
      </w:pPr>
      <w:r w:rsidRPr="000D4983">
        <w:rPr>
          <w:kern w:val="2"/>
          <w:sz w:val="28"/>
          <w:szCs w:val="28"/>
        </w:rPr>
        <w:t>5.1</w:t>
      </w:r>
      <w:r w:rsidR="009618A4" w:rsidRPr="000D4983">
        <w:rPr>
          <w:kern w:val="2"/>
          <w:sz w:val="28"/>
          <w:szCs w:val="28"/>
        </w:rPr>
        <w:t>0</w:t>
      </w:r>
      <w:r w:rsidR="0093283E" w:rsidRPr="000D4983">
        <w:rPr>
          <w:kern w:val="2"/>
          <w:sz w:val="28"/>
          <w:szCs w:val="28"/>
        </w:rPr>
        <w:t>.Условия оплаты труда руководител</w:t>
      </w:r>
      <w:r w:rsidR="00187EE0" w:rsidRPr="000D4983">
        <w:rPr>
          <w:kern w:val="2"/>
          <w:sz w:val="28"/>
          <w:szCs w:val="28"/>
        </w:rPr>
        <w:t>ей</w:t>
      </w:r>
      <w:r w:rsidR="0093283E" w:rsidRPr="000D4983">
        <w:rPr>
          <w:kern w:val="2"/>
          <w:sz w:val="28"/>
          <w:szCs w:val="28"/>
        </w:rPr>
        <w:t xml:space="preserve"> муниципальн</w:t>
      </w:r>
      <w:r w:rsidR="00187EE0" w:rsidRPr="000D4983">
        <w:rPr>
          <w:kern w:val="2"/>
          <w:sz w:val="28"/>
          <w:szCs w:val="28"/>
        </w:rPr>
        <w:t>ых</w:t>
      </w:r>
      <w:r w:rsidR="0093283E" w:rsidRPr="000D4983">
        <w:rPr>
          <w:kern w:val="2"/>
          <w:sz w:val="28"/>
          <w:szCs w:val="28"/>
        </w:rPr>
        <w:t xml:space="preserve"> учреждени</w:t>
      </w:r>
      <w:r w:rsidR="00187EE0" w:rsidRPr="000D4983">
        <w:rPr>
          <w:kern w:val="2"/>
          <w:sz w:val="28"/>
          <w:szCs w:val="28"/>
        </w:rPr>
        <w:t>й</w:t>
      </w:r>
      <w:r w:rsidR="0093283E" w:rsidRPr="000D4983">
        <w:rPr>
          <w:kern w:val="2"/>
          <w:sz w:val="28"/>
          <w:szCs w:val="28"/>
        </w:rPr>
        <w:t xml:space="preserve"> </w:t>
      </w:r>
      <w:r w:rsidR="00405F1B" w:rsidRPr="000D4983">
        <w:rPr>
          <w:kern w:val="2"/>
          <w:sz w:val="28"/>
          <w:szCs w:val="28"/>
        </w:rPr>
        <w:t xml:space="preserve"> определяются трудовыми договорами в соответствии с Трудовым кодексом Российской Федерации, законами и иными нормативными правовыми актами Ростовской области и Дубовского района.</w:t>
      </w:r>
    </w:p>
    <w:p w:rsidR="00A0781B" w:rsidRPr="000D4983" w:rsidRDefault="00A0781B" w:rsidP="006E0574">
      <w:pPr>
        <w:autoSpaceDE w:val="0"/>
        <w:autoSpaceDN w:val="0"/>
        <w:adjustRightInd w:val="0"/>
        <w:ind w:firstLine="709"/>
        <w:contextualSpacing/>
        <w:jc w:val="both"/>
        <w:rPr>
          <w:kern w:val="2"/>
          <w:sz w:val="28"/>
          <w:szCs w:val="28"/>
        </w:rPr>
      </w:pPr>
    </w:p>
    <w:p w:rsidR="00E12E55" w:rsidRPr="000D4983" w:rsidRDefault="00B95984" w:rsidP="00144F3E">
      <w:pPr>
        <w:autoSpaceDE w:val="0"/>
        <w:autoSpaceDN w:val="0"/>
        <w:adjustRightInd w:val="0"/>
        <w:contextualSpacing/>
        <w:jc w:val="right"/>
        <w:rPr>
          <w:kern w:val="2"/>
          <w:sz w:val="28"/>
          <w:szCs w:val="28"/>
        </w:rPr>
      </w:pPr>
      <w:r w:rsidRPr="000D4983">
        <w:rPr>
          <w:kern w:val="2"/>
          <w:sz w:val="28"/>
          <w:szCs w:val="28"/>
        </w:rPr>
        <w:t xml:space="preserve">Таблица № </w:t>
      </w:r>
      <w:r w:rsidR="001F6DF6" w:rsidRPr="000D4983">
        <w:rPr>
          <w:kern w:val="2"/>
          <w:sz w:val="28"/>
          <w:szCs w:val="28"/>
        </w:rPr>
        <w:t>7</w:t>
      </w:r>
    </w:p>
    <w:p w:rsidR="00187EE0" w:rsidRPr="000D4983" w:rsidRDefault="00187EE0" w:rsidP="00144F3E">
      <w:pPr>
        <w:autoSpaceDE w:val="0"/>
        <w:autoSpaceDN w:val="0"/>
        <w:adjustRightInd w:val="0"/>
        <w:contextualSpacing/>
        <w:jc w:val="right"/>
        <w:rPr>
          <w:kern w:val="2"/>
          <w:sz w:val="28"/>
          <w:szCs w:val="28"/>
        </w:rPr>
      </w:pPr>
    </w:p>
    <w:p w:rsidR="005D5644" w:rsidRPr="000D4983" w:rsidRDefault="005D5644" w:rsidP="005D5644">
      <w:pPr>
        <w:autoSpaceDE w:val="0"/>
        <w:autoSpaceDN w:val="0"/>
        <w:adjustRightInd w:val="0"/>
        <w:ind w:firstLine="709"/>
        <w:contextualSpacing/>
        <w:jc w:val="center"/>
        <w:rPr>
          <w:sz w:val="28"/>
          <w:szCs w:val="28"/>
        </w:rPr>
      </w:pPr>
      <w:r w:rsidRPr="000D4983">
        <w:rPr>
          <w:sz w:val="28"/>
          <w:szCs w:val="28"/>
        </w:rPr>
        <w:t xml:space="preserve">Размеры предельного соотношения дохода руководителя </w:t>
      </w:r>
      <w:r w:rsidR="00EE4D6A" w:rsidRPr="000D4983">
        <w:rPr>
          <w:sz w:val="28"/>
          <w:szCs w:val="28"/>
        </w:rPr>
        <w:t>муниципального</w:t>
      </w:r>
      <w:r w:rsidRPr="000D4983">
        <w:rPr>
          <w:sz w:val="28"/>
          <w:szCs w:val="28"/>
        </w:rPr>
        <w:t xml:space="preserve"> учреждения</w:t>
      </w:r>
    </w:p>
    <w:p w:rsidR="00376AEC" w:rsidRPr="000D4983" w:rsidRDefault="00376AEC" w:rsidP="005D5644">
      <w:pPr>
        <w:autoSpaceDE w:val="0"/>
        <w:autoSpaceDN w:val="0"/>
        <w:adjustRightInd w:val="0"/>
        <w:ind w:firstLine="709"/>
        <w:contextualSpacing/>
        <w:jc w:val="center"/>
        <w:rPr>
          <w:sz w:val="28"/>
          <w:szCs w:val="28"/>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1"/>
        <w:gridCol w:w="3783"/>
      </w:tblGrid>
      <w:tr w:rsidR="005D5644" w:rsidRPr="000D4983" w:rsidTr="008C0DD8">
        <w:tc>
          <w:tcPr>
            <w:tcW w:w="5681" w:type="dxa"/>
            <w:hideMark/>
          </w:tcPr>
          <w:p w:rsidR="005D5644" w:rsidRPr="000D4983" w:rsidRDefault="005D5644" w:rsidP="004A66D4">
            <w:pPr>
              <w:autoSpaceDE w:val="0"/>
              <w:autoSpaceDN w:val="0"/>
              <w:adjustRightInd w:val="0"/>
              <w:contextualSpacing/>
              <w:jc w:val="center"/>
              <w:rPr>
                <w:kern w:val="2"/>
                <w:sz w:val="28"/>
                <w:szCs w:val="28"/>
              </w:rPr>
            </w:pPr>
            <w:r w:rsidRPr="000D4983">
              <w:rPr>
                <w:kern w:val="2"/>
                <w:sz w:val="28"/>
                <w:szCs w:val="28"/>
              </w:rPr>
              <w:t>Среднесписочная численность (работников списочного состава) (человек)</w:t>
            </w:r>
          </w:p>
        </w:tc>
        <w:tc>
          <w:tcPr>
            <w:tcW w:w="3783" w:type="dxa"/>
            <w:hideMark/>
          </w:tcPr>
          <w:p w:rsidR="005D5644" w:rsidRPr="000D4983" w:rsidRDefault="005D5644" w:rsidP="004A66D4">
            <w:pPr>
              <w:autoSpaceDE w:val="0"/>
              <w:autoSpaceDN w:val="0"/>
              <w:adjustRightInd w:val="0"/>
              <w:contextualSpacing/>
              <w:jc w:val="center"/>
              <w:rPr>
                <w:kern w:val="2"/>
                <w:sz w:val="28"/>
                <w:szCs w:val="28"/>
              </w:rPr>
            </w:pPr>
            <w:r w:rsidRPr="000D4983">
              <w:rPr>
                <w:kern w:val="2"/>
                <w:sz w:val="28"/>
                <w:szCs w:val="28"/>
              </w:rPr>
              <w:t>Размер предельного соотношения</w:t>
            </w:r>
          </w:p>
        </w:tc>
      </w:tr>
      <w:tr w:rsidR="005D5644" w:rsidRPr="000D4983" w:rsidTr="008C0DD8">
        <w:tc>
          <w:tcPr>
            <w:tcW w:w="5681" w:type="dxa"/>
            <w:hideMark/>
          </w:tcPr>
          <w:p w:rsidR="005D5644" w:rsidRPr="000D4983" w:rsidRDefault="005D5644" w:rsidP="004A66D4">
            <w:pPr>
              <w:autoSpaceDE w:val="0"/>
              <w:autoSpaceDN w:val="0"/>
              <w:adjustRightInd w:val="0"/>
              <w:contextualSpacing/>
              <w:jc w:val="center"/>
              <w:rPr>
                <w:kern w:val="2"/>
                <w:sz w:val="28"/>
                <w:szCs w:val="28"/>
              </w:rPr>
            </w:pPr>
            <w:r w:rsidRPr="000D4983">
              <w:rPr>
                <w:kern w:val="2"/>
                <w:sz w:val="28"/>
                <w:szCs w:val="28"/>
              </w:rPr>
              <w:t>1</w:t>
            </w:r>
          </w:p>
        </w:tc>
        <w:tc>
          <w:tcPr>
            <w:tcW w:w="3783" w:type="dxa"/>
            <w:hideMark/>
          </w:tcPr>
          <w:p w:rsidR="005D5644" w:rsidRPr="000D4983" w:rsidRDefault="005D5644" w:rsidP="00376AEC">
            <w:pPr>
              <w:autoSpaceDE w:val="0"/>
              <w:autoSpaceDN w:val="0"/>
              <w:adjustRightInd w:val="0"/>
              <w:contextualSpacing/>
              <w:jc w:val="center"/>
              <w:rPr>
                <w:kern w:val="2"/>
                <w:sz w:val="28"/>
                <w:szCs w:val="28"/>
              </w:rPr>
            </w:pPr>
            <w:r w:rsidRPr="000D4983">
              <w:rPr>
                <w:kern w:val="2"/>
                <w:sz w:val="28"/>
                <w:szCs w:val="28"/>
              </w:rPr>
              <w:t>2</w:t>
            </w:r>
          </w:p>
        </w:tc>
      </w:tr>
      <w:tr w:rsidR="005D5644" w:rsidRPr="000D4983" w:rsidTr="008C0DD8">
        <w:tc>
          <w:tcPr>
            <w:tcW w:w="5681" w:type="dxa"/>
            <w:hideMark/>
          </w:tcPr>
          <w:p w:rsidR="005D5644" w:rsidRPr="000D4983" w:rsidRDefault="008D38B0" w:rsidP="007D3449">
            <w:pPr>
              <w:pStyle w:val="af3"/>
              <w:suppressAutoHyphens w:val="0"/>
              <w:snapToGrid w:val="0"/>
              <w:contextualSpacing/>
              <w:jc w:val="center"/>
              <w:rPr>
                <w:sz w:val="28"/>
                <w:szCs w:val="28"/>
              </w:rPr>
            </w:pPr>
            <w:r w:rsidRPr="000D4983">
              <w:rPr>
                <w:sz w:val="28"/>
                <w:szCs w:val="28"/>
              </w:rPr>
              <w:t>по</w:t>
            </w:r>
            <w:r w:rsidR="00135E38" w:rsidRPr="000D4983">
              <w:rPr>
                <w:sz w:val="28"/>
                <w:szCs w:val="28"/>
              </w:rPr>
              <w:t xml:space="preserve"> </w:t>
            </w:r>
            <w:r w:rsidR="007D3449" w:rsidRPr="000D4983">
              <w:rPr>
                <w:sz w:val="28"/>
                <w:szCs w:val="28"/>
              </w:rPr>
              <w:t>5</w:t>
            </w:r>
            <w:r w:rsidR="006C7C77" w:rsidRPr="000D4983">
              <w:rPr>
                <w:sz w:val="28"/>
                <w:szCs w:val="28"/>
              </w:rPr>
              <w:t>0</w:t>
            </w:r>
          </w:p>
        </w:tc>
        <w:tc>
          <w:tcPr>
            <w:tcW w:w="3783" w:type="dxa"/>
            <w:hideMark/>
          </w:tcPr>
          <w:p w:rsidR="005D5644" w:rsidRPr="000D4983" w:rsidRDefault="006C7C77" w:rsidP="00376AEC">
            <w:pPr>
              <w:pStyle w:val="af3"/>
              <w:suppressAutoHyphens w:val="0"/>
              <w:snapToGrid w:val="0"/>
              <w:contextualSpacing/>
              <w:jc w:val="center"/>
              <w:rPr>
                <w:sz w:val="28"/>
                <w:szCs w:val="28"/>
              </w:rPr>
            </w:pPr>
            <w:r w:rsidRPr="000D4983">
              <w:rPr>
                <w:sz w:val="28"/>
                <w:szCs w:val="28"/>
              </w:rPr>
              <w:t>до 3</w:t>
            </w:r>
            <w:r w:rsidR="005D5644" w:rsidRPr="000D4983">
              <w:rPr>
                <w:sz w:val="28"/>
                <w:szCs w:val="28"/>
              </w:rPr>
              <w:t>,0</w:t>
            </w:r>
          </w:p>
        </w:tc>
      </w:tr>
      <w:tr w:rsidR="005D5644" w:rsidRPr="000D4983" w:rsidTr="008C0DD8">
        <w:tc>
          <w:tcPr>
            <w:tcW w:w="5681" w:type="dxa"/>
            <w:hideMark/>
          </w:tcPr>
          <w:p w:rsidR="005D5644" w:rsidRPr="000D4983" w:rsidRDefault="00785035" w:rsidP="006C7C77">
            <w:pPr>
              <w:pStyle w:val="af3"/>
              <w:suppressAutoHyphens w:val="0"/>
              <w:snapToGrid w:val="0"/>
              <w:contextualSpacing/>
              <w:jc w:val="center"/>
              <w:rPr>
                <w:sz w:val="28"/>
                <w:szCs w:val="28"/>
              </w:rPr>
            </w:pPr>
            <w:r w:rsidRPr="000D4983">
              <w:rPr>
                <w:sz w:val="28"/>
                <w:szCs w:val="28"/>
              </w:rPr>
              <w:t>о</w:t>
            </w:r>
            <w:r w:rsidR="005D5644" w:rsidRPr="000D4983">
              <w:rPr>
                <w:sz w:val="28"/>
                <w:szCs w:val="28"/>
              </w:rPr>
              <w:t xml:space="preserve">т </w:t>
            </w:r>
            <w:r w:rsidR="006C7C77" w:rsidRPr="000D4983">
              <w:rPr>
                <w:sz w:val="28"/>
                <w:szCs w:val="28"/>
              </w:rPr>
              <w:t>51</w:t>
            </w:r>
            <w:r w:rsidR="005D5644" w:rsidRPr="000D4983">
              <w:rPr>
                <w:sz w:val="28"/>
                <w:szCs w:val="28"/>
              </w:rPr>
              <w:t xml:space="preserve"> </w:t>
            </w:r>
            <w:r w:rsidR="008D38B0" w:rsidRPr="000D4983">
              <w:rPr>
                <w:sz w:val="28"/>
                <w:szCs w:val="28"/>
              </w:rPr>
              <w:t>п</w:t>
            </w:r>
            <w:r w:rsidR="005D5644" w:rsidRPr="000D4983">
              <w:rPr>
                <w:sz w:val="28"/>
                <w:szCs w:val="28"/>
              </w:rPr>
              <w:t xml:space="preserve">о </w:t>
            </w:r>
            <w:r w:rsidR="006C7C77" w:rsidRPr="000D4983">
              <w:rPr>
                <w:sz w:val="28"/>
                <w:szCs w:val="28"/>
              </w:rPr>
              <w:t>100</w:t>
            </w:r>
          </w:p>
        </w:tc>
        <w:tc>
          <w:tcPr>
            <w:tcW w:w="3783" w:type="dxa"/>
            <w:hideMark/>
          </w:tcPr>
          <w:p w:rsidR="005D5644" w:rsidRPr="000D4983" w:rsidRDefault="006C7C77" w:rsidP="006C7C77">
            <w:pPr>
              <w:pStyle w:val="af3"/>
              <w:suppressAutoHyphens w:val="0"/>
              <w:snapToGrid w:val="0"/>
              <w:contextualSpacing/>
              <w:jc w:val="center"/>
              <w:rPr>
                <w:sz w:val="28"/>
                <w:szCs w:val="28"/>
              </w:rPr>
            </w:pPr>
            <w:r w:rsidRPr="000D4983">
              <w:rPr>
                <w:sz w:val="28"/>
                <w:szCs w:val="28"/>
              </w:rPr>
              <w:t>до</w:t>
            </w:r>
            <w:r w:rsidR="005D5644" w:rsidRPr="000D4983">
              <w:rPr>
                <w:sz w:val="28"/>
                <w:szCs w:val="28"/>
              </w:rPr>
              <w:t xml:space="preserve"> </w:t>
            </w:r>
            <w:r w:rsidRPr="000D4983">
              <w:rPr>
                <w:sz w:val="28"/>
                <w:szCs w:val="28"/>
              </w:rPr>
              <w:t>4</w:t>
            </w:r>
            <w:r w:rsidR="005D5644" w:rsidRPr="000D4983">
              <w:rPr>
                <w:sz w:val="28"/>
                <w:szCs w:val="28"/>
              </w:rPr>
              <w:t>,0</w:t>
            </w:r>
          </w:p>
        </w:tc>
      </w:tr>
      <w:tr w:rsidR="005D5644" w:rsidRPr="000D4983" w:rsidTr="008C0DD8">
        <w:tc>
          <w:tcPr>
            <w:tcW w:w="5681" w:type="dxa"/>
            <w:hideMark/>
          </w:tcPr>
          <w:p w:rsidR="005D5644" w:rsidRPr="000D4983" w:rsidRDefault="00785035" w:rsidP="006C7C77">
            <w:pPr>
              <w:pStyle w:val="af3"/>
              <w:suppressAutoHyphens w:val="0"/>
              <w:snapToGrid w:val="0"/>
              <w:contextualSpacing/>
              <w:jc w:val="center"/>
              <w:rPr>
                <w:sz w:val="28"/>
                <w:szCs w:val="28"/>
              </w:rPr>
            </w:pPr>
            <w:r w:rsidRPr="000D4983">
              <w:rPr>
                <w:sz w:val="28"/>
                <w:szCs w:val="28"/>
              </w:rPr>
              <w:t>о</w:t>
            </w:r>
            <w:r w:rsidR="005D5644" w:rsidRPr="000D4983">
              <w:rPr>
                <w:sz w:val="28"/>
                <w:szCs w:val="28"/>
              </w:rPr>
              <w:t xml:space="preserve">т </w:t>
            </w:r>
            <w:r w:rsidR="006C7C77" w:rsidRPr="000D4983">
              <w:rPr>
                <w:sz w:val="28"/>
                <w:szCs w:val="28"/>
              </w:rPr>
              <w:t>101</w:t>
            </w:r>
            <w:r w:rsidR="008D38B0" w:rsidRPr="000D4983">
              <w:rPr>
                <w:sz w:val="28"/>
                <w:szCs w:val="28"/>
              </w:rPr>
              <w:t xml:space="preserve"> п</w:t>
            </w:r>
            <w:r w:rsidR="00613682" w:rsidRPr="000D4983">
              <w:rPr>
                <w:sz w:val="28"/>
                <w:szCs w:val="28"/>
              </w:rPr>
              <w:t>о</w:t>
            </w:r>
            <w:r w:rsidR="005D5644" w:rsidRPr="000D4983">
              <w:rPr>
                <w:sz w:val="28"/>
                <w:szCs w:val="28"/>
              </w:rPr>
              <w:t xml:space="preserve"> </w:t>
            </w:r>
            <w:r w:rsidR="007D3449" w:rsidRPr="000D4983">
              <w:rPr>
                <w:sz w:val="28"/>
                <w:szCs w:val="28"/>
              </w:rPr>
              <w:t>1</w:t>
            </w:r>
            <w:r w:rsidR="006C7C77" w:rsidRPr="000D4983">
              <w:rPr>
                <w:sz w:val="28"/>
                <w:szCs w:val="28"/>
              </w:rPr>
              <w:t>5</w:t>
            </w:r>
            <w:r w:rsidR="00613682" w:rsidRPr="000D4983">
              <w:rPr>
                <w:sz w:val="28"/>
                <w:szCs w:val="28"/>
              </w:rPr>
              <w:t>0</w:t>
            </w:r>
          </w:p>
        </w:tc>
        <w:tc>
          <w:tcPr>
            <w:tcW w:w="3783" w:type="dxa"/>
            <w:hideMark/>
          </w:tcPr>
          <w:p w:rsidR="005D5644" w:rsidRPr="000D4983" w:rsidRDefault="006C7C77" w:rsidP="006C7C77">
            <w:pPr>
              <w:pStyle w:val="af3"/>
              <w:suppressAutoHyphens w:val="0"/>
              <w:snapToGrid w:val="0"/>
              <w:contextualSpacing/>
              <w:jc w:val="center"/>
              <w:rPr>
                <w:sz w:val="28"/>
                <w:szCs w:val="28"/>
              </w:rPr>
            </w:pPr>
            <w:r w:rsidRPr="000D4983">
              <w:rPr>
                <w:sz w:val="28"/>
                <w:szCs w:val="28"/>
              </w:rPr>
              <w:t>до</w:t>
            </w:r>
            <w:r w:rsidR="005D5644" w:rsidRPr="000D4983">
              <w:rPr>
                <w:sz w:val="28"/>
                <w:szCs w:val="28"/>
              </w:rPr>
              <w:t xml:space="preserve"> </w:t>
            </w:r>
            <w:r w:rsidRPr="000D4983">
              <w:rPr>
                <w:sz w:val="28"/>
                <w:szCs w:val="28"/>
              </w:rPr>
              <w:t>5</w:t>
            </w:r>
            <w:r w:rsidR="005D5644" w:rsidRPr="000D4983">
              <w:rPr>
                <w:sz w:val="28"/>
                <w:szCs w:val="28"/>
              </w:rPr>
              <w:t>,0</w:t>
            </w:r>
          </w:p>
        </w:tc>
      </w:tr>
    </w:tbl>
    <w:p w:rsidR="005D5644" w:rsidRPr="000D4983" w:rsidRDefault="005D5644" w:rsidP="005D5644">
      <w:pPr>
        <w:autoSpaceDE w:val="0"/>
        <w:autoSpaceDN w:val="0"/>
        <w:adjustRightInd w:val="0"/>
        <w:ind w:firstLine="709"/>
        <w:contextualSpacing/>
        <w:jc w:val="both"/>
        <w:rPr>
          <w:kern w:val="2"/>
          <w:sz w:val="28"/>
          <w:szCs w:val="28"/>
        </w:rPr>
      </w:pPr>
    </w:p>
    <w:p w:rsidR="005D5644" w:rsidRPr="000D4983" w:rsidRDefault="005D5644" w:rsidP="005D5644">
      <w:pPr>
        <w:autoSpaceDE w:val="0"/>
        <w:autoSpaceDN w:val="0"/>
        <w:adjustRightInd w:val="0"/>
        <w:ind w:firstLine="709"/>
        <w:contextualSpacing/>
        <w:jc w:val="both"/>
        <w:rPr>
          <w:sz w:val="28"/>
          <w:szCs w:val="28"/>
        </w:rPr>
      </w:pPr>
      <w:r w:rsidRPr="000D4983">
        <w:rPr>
          <w:sz w:val="28"/>
          <w:szCs w:val="28"/>
        </w:rPr>
        <w:t>При определении размера предельного соотношения не учитываются единовременные премии в связи с награждением ведомственными наградами.</w:t>
      </w:r>
    </w:p>
    <w:p w:rsidR="005D5644" w:rsidRPr="000D4983" w:rsidRDefault="005D5644" w:rsidP="005D5644">
      <w:pPr>
        <w:autoSpaceDE w:val="0"/>
        <w:autoSpaceDN w:val="0"/>
        <w:adjustRightInd w:val="0"/>
        <w:ind w:firstLine="709"/>
        <w:contextualSpacing/>
        <w:jc w:val="both"/>
        <w:rPr>
          <w:kern w:val="2"/>
          <w:sz w:val="28"/>
          <w:szCs w:val="28"/>
        </w:rPr>
      </w:pPr>
      <w:r w:rsidRPr="000D4983">
        <w:rPr>
          <w:kern w:val="2"/>
          <w:sz w:val="28"/>
          <w:szCs w:val="28"/>
        </w:rPr>
        <w:t xml:space="preserve">Ответственность за соблюдение размеров предельного соотношения несут руководители </w:t>
      </w:r>
      <w:r w:rsidR="003C3A87" w:rsidRPr="000D4983">
        <w:rPr>
          <w:kern w:val="2"/>
          <w:sz w:val="28"/>
          <w:szCs w:val="28"/>
        </w:rPr>
        <w:t>муниципальных</w:t>
      </w:r>
      <w:r w:rsidRPr="000D4983">
        <w:rPr>
          <w:kern w:val="2"/>
          <w:sz w:val="28"/>
          <w:szCs w:val="28"/>
        </w:rPr>
        <w:t xml:space="preserve"> учреждений.</w:t>
      </w:r>
    </w:p>
    <w:p w:rsidR="005D5644" w:rsidRPr="000D4983" w:rsidRDefault="005D5644" w:rsidP="005D5644">
      <w:pPr>
        <w:autoSpaceDE w:val="0"/>
        <w:autoSpaceDN w:val="0"/>
        <w:adjustRightInd w:val="0"/>
        <w:ind w:firstLine="709"/>
        <w:contextualSpacing/>
        <w:jc w:val="both"/>
        <w:rPr>
          <w:kern w:val="2"/>
          <w:sz w:val="28"/>
          <w:szCs w:val="28"/>
        </w:rPr>
      </w:pPr>
    </w:p>
    <w:p w:rsidR="005D5644" w:rsidRPr="000D4983" w:rsidRDefault="005D5644" w:rsidP="005D5644">
      <w:pPr>
        <w:autoSpaceDE w:val="0"/>
        <w:autoSpaceDN w:val="0"/>
        <w:adjustRightInd w:val="0"/>
        <w:contextualSpacing/>
        <w:jc w:val="center"/>
        <w:rPr>
          <w:kern w:val="2"/>
          <w:sz w:val="28"/>
          <w:szCs w:val="28"/>
        </w:rPr>
      </w:pPr>
      <w:r w:rsidRPr="000D4983">
        <w:rPr>
          <w:kern w:val="2"/>
          <w:sz w:val="28"/>
          <w:szCs w:val="28"/>
        </w:rPr>
        <w:t>Раздел 6. Другие вопросы оплаты труда</w:t>
      </w:r>
    </w:p>
    <w:p w:rsidR="001F6DF6" w:rsidRPr="000D4983" w:rsidRDefault="001F6DF6" w:rsidP="00DD4DCC">
      <w:pPr>
        <w:autoSpaceDE w:val="0"/>
        <w:autoSpaceDN w:val="0"/>
        <w:adjustRightInd w:val="0"/>
        <w:ind w:firstLine="540"/>
        <w:contextualSpacing/>
        <w:jc w:val="both"/>
        <w:rPr>
          <w:sz w:val="28"/>
          <w:szCs w:val="28"/>
        </w:rPr>
      </w:pPr>
    </w:p>
    <w:p w:rsidR="000438E6" w:rsidRPr="000D4983" w:rsidRDefault="005D5644" w:rsidP="00DD4DCC">
      <w:pPr>
        <w:autoSpaceDE w:val="0"/>
        <w:autoSpaceDN w:val="0"/>
        <w:adjustRightInd w:val="0"/>
        <w:ind w:firstLine="540"/>
        <w:contextualSpacing/>
        <w:jc w:val="both"/>
        <w:rPr>
          <w:sz w:val="28"/>
          <w:szCs w:val="28"/>
        </w:rPr>
      </w:pPr>
      <w:r w:rsidRPr="000D4983">
        <w:rPr>
          <w:sz w:val="28"/>
          <w:szCs w:val="28"/>
        </w:rPr>
        <w:t xml:space="preserve">6.1. </w:t>
      </w:r>
      <w:r w:rsidR="0051367B" w:rsidRPr="000D4983">
        <w:rPr>
          <w:sz w:val="28"/>
          <w:szCs w:val="28"/>
        </w:rPr>
        <w:t>Отнесение к группам по оплате труда руководителей производится ежегодно</w:t>
      </w:r>
      <w:r w:rsidR="000438E6" w:rsidRPr="000D4983">
        <w:rPr>
          <w:sz w:val="28"/>
          <w:szCs w:val="28"/>
        </w:rPr>
        <w:t xml:space="preserve"> </w:t>
      </w:r>
      <w:r w:rsidR="00897A52" w:rsidRPr="000D4983">
        <w:rPr>
          <w:sz w:val="28"/>
          <w:szCs w:val="28"/>
        </w:rPr>
        <w:t xml:space="preserve">Администрацией </w:t>
      </w:r>
      <w:r w:rsidR="00AE6140" w:rsidRPr="000D4983">
        <w:rPr>
          <w:sz w:val="28"/>
          <w:szCs w:val="28"/>
        </w:rPr>
        <w:t>Веселовского</w:t>
      </w:r>
      <w:r w:rsidR="00897A52" w:rsidRPr="000D4983">
        <w:rPr>
          <w:sz w:val="28"/>
          <w:szCs w:val="28"/>
        </w:rPr>
        <w:t xml:space="preserve"> сельского поселения</w:t>
      </w:r>
      <w:r w:rsidR="0051367B" w:rsidRPr="000D4983">
        <w:rPr>
          <w:sz w:val="28"/>
          <w:szCs w:val="28"/>
        </w:rPr>
        <w:t xml:space="preserve"> п</w:t>
      </w:r>
      <w:r w:rsidR="000438E6" w:rsidRPr="000D4983">
        <w:rPr>
          <w:sz w:val="28"/>
          <w:szCs w:val="28"/>
        </w:rPr>
        <w:t>о</w:t>
      </w:r>
      <w:r w:rsidR="0051367B" w:rsidRPr="000D4983">
        <w:rPr>
          <w:sz w:val="28"/>
          <w:szCs w:val="28"/>
        </w:rPr>
        <w:t xml:space="preserve"> результатам работы за пр</w:t>
      </w:r>
      <w:r w:rsidR="00984513" w:rsidRPr="000D4983">
        <w:rPr>
          <w:sz w:val="28"/>
          <w:szCs w:val="28"/>
        </w:rPr>
        <w:t>ошедший</w:t>
      </w:r>
      <w:r w:rsidR="0051367B" w:rsidRPr="000D4983">
        <w:rPr>
          <w:sz w:val="28"/>
          <w:szCs w:val="28"/>
        </w:rPr>
        <w:t xml:space="preserve"> год в соответстви</w:t>
      </w:r>
      <w:r w:rsidR="00A063C4" w:rsidRPr="000D4983">
        <w:rPr>
          <w:sz w:val="28"/>
          <w:szCs w:val="28"/>
        </w:rPr>
        <w:t>и</w:t>
      </w:r>
      <w:r w:rsidR="0051367B" w:rsidRPr="000D4983">
        <w:rPr>
          <w:sz w:val="28"/>
          <w:szCs w:val="28"/>
        </w:rPr>
        <w:t xml:space="preserve"> со статистической отчетностью на конец года </w:t>
      </w:r>
      <w:r w:rsidR="00A063C4" w:rsidRPr="000D4983">
        <w:rPr>
          <w:sz w:val="28"/>
          <w:szCs w:val="28"/>
        </w:rPr>
        <w:t>(</w:t>
      </w:r>
      <w:r w:rsidR="000438E6" w:rsidRPr="000D4983">
        <w:rPr>
          <w:sz w:val="28"/>
          <w:szCs w:val="28"/>
        </w:rPr>
        <w:t>7-НК для домов культуры</w:t>
      </w:r>
      <w:r w:rsidR="00A063C4" w:rsidRPr="000D4983">
        <w:rPr>
          <w:sz w:val="28"/>
          <w:szCs w:val="28"/>
        </w:rPr>
        <w:t>)</w:t>
      </w:r>
      <w:r w:rsidR="000438E6" w:rsidRPr="000D4983">
        <w:rPr>
          <w:sz w:val="28"/>
          <w:szCs w:val="28"/>
        </w:rPr>
        <w:t xml:space="preserve"> и других официальных документов, подтверждающих наличие указанных объемов работы учрежде</w:t>
      </w:r>
      <w:r w:rsidR="00376AEC" w:rsidRPr="000D4983">
        <w:rPr>
          <w:sz w:val="28"/>
          <w:szCs w:val="28"/>
        </w:rPr>
        <w:t>ний культуры.</w:t>
      </w:r>
    </w:p>
    <w:p w:rsidR="00A063C4" w:rsidRPr="000D4983" w:rsidRDefault="00A063C4" w:rsidP="00DD4DCC">
      <w:pPr>
        <w:autoSpaceDE w:val="0"/>
        <w:autoSpaceDN w:val="0"/>
        <w:adjustRightInd w:val="0"/>
        <w:ind w:firstLine="540"/>
        <w:contextualSpacing/>
        <w:jc w:val="both"/>
        <w:rPr>
          <w:sz w:val="28"/>
          <w:szCs w:val="28"/>
        </w:rPr>
      </w:pPr>
      <w:r w:rsidRPr="000D4983">
        <w:rPr>
          <w:sz w:val="28"/>
          <w:szCs w:val="28"/>
        </w:rPr>
        <w:t>Объемные показатели и порядок отнесения к группам по оплате труда руководителей муниципальных бюджетных учреждений культуры:</w:t>
      </w:r>
    </w:p>
    <w:p w:rsidR="003B4411" w:rsidRPr="000D4983" w:rsidRDefault="00411E4D" w:rsidP="003B4411">
      <w:pPr>
        <w:autoSpaceDE w:val="0"/>
        <w:autoSpaceDN w:val="0"/>
        <w:adjustRightInd w:val="0"/>
        <w:ind w:firstLine="540"/>
        <w:contextualSpacing/>
        <w:jc w:val="both"/>
        <w:rPr>
          <w:sz w:val="28"/>
          <w:szCs w:val="28"/>
        </w:rPr>
      </w:pPr>
      <w:r w:rsidRPr="000D4983">
        <w:rPr>
          <w:sz w:val="28"/>
          <w:szCs w:val="28"/>
        </w:rPr>
        <w:t>6.</w:t>
      </w:r>
      <w:r w:rsidR="00EF003F" w:rsidRPr="000D4983">
        <w:rPr>
          <w:sz w:val="28"/>
          <w:szCs w:val="28"/>
        </w:rPr>
        <w:t>2</w:t>
      </w:r>
      <w:r w:rsidRPr="000D4983">
        <w:rPr>
          <w:sz w:val="28"/>
          <w:szCs w:val="28"/>
        </w:rPr>
        <w:t xml:space="preserve">. </w:t>
      </w:r>
      <w:r w:rsidR="003B4411" w:rsidRPr="000D4983">
        <w:rPr>
          <w:sz w:val="28"/>
          <w:szCs w:val="28"/>
        </w:rPr>
        <w:t>Объемные показатели и порядок отнесения учреждений клубного типа к группам по оплате труда руководителей</w:t>
      </w:r>
      <w:r w:rsidR="009565E7" w:rsidRPr="000D4983">
        <w:rPr>
          <w:sz w:val="28"/>
          <w:szCs w:val="28"/>
        </w:rPr>
        <w:t xml:space="preserve"> и специалистов представлены в таблице № </w:t>
      </w:r>
      <w:r w:rsidR="001F6DF6" w:rsidRPr="000D4983">
        <w:rPr>
          <w:sz w:val="28"/>
          <w:szCs w:val="28"/>
        </w:rPr>
        <w:t>8</w:t>
      </w:r>
      <w:r w:rsidR="003B4411" w:rsidRPr="000D4983">
        <w:rPr>
          <w:sz w:val="28"/>
          <w:szCs w:val="28"/>
        </w:rPr>
        <w:t>:</w:t>
      </w:r>
    </w:p>
    <w:p w:rsidR="001F6DF6" w:rsidRPr="000D4983" w:rsidRDefault="001F6DF6" w:rsidP="009565E7">
      <w:pPr>
        <w:widowControl w:val="0"/>
        <w:autoSpaceDE w:val="0"/>
        <w:autoSpaceDN w:val="0"/>
        <w:adjustRightInd w:val="0"/>
        <w:jc w:val="right"/>
        <w:rPr>
          <w:sz w:val="28"/>
          <w:szCs w:val="28"/>
        </w:rPr>
      </w:pPr>
    </w:p>
    <w:p w:rsidR="00DD4DCC" w:rsidRPr="000D4983" w:rsidRDefault="009565E7" w:rsidP="009565E7">
      <w:pPr>
        <w:widowControl w:val="0"/>
        <w:autoSpaceDE w:val="0"/>
        <w:autoSpaceDN w:val="0"/>
        <w:adjustRightInd w:val="0"/>
        <w:jc w:val="right"/>
        <w:rPr>
          <w:sz w:val="28"/>
          <w:szCs w:val="28"/>
        </w:rPr>
      </w:pPr>
      <w:r w:rsidRPr="000D4983">
        <w:rPr>
          <w:sz w:val="28"/>
          <w:szCs w:val="28"/>
        </w:rPr>
        <w:t xml:space="preserve">Таблица № </w:t>
      </w:r>
      <w:r w:rsidR="001F6DF6" w:rsidRPr="000D4983">
        <w:rPr>
          <w:sz w:val="28"/>
          <w:szCs w:val="28"/>
        </w:rPr>
        <w:t>8</w:t>
      </w:r>
    </w:p>
    <w:p w:rsidR="009565E7" w:rsidRPr="000D4983" w:rsidRDefault="009565E7" w:rsidP="009565E7">
      <w:pPr>
        <w:widowControl w:val="0"/>
        <w:autoSpaceDE w:val="0"/>
        <w:autoSpaceDN w:val="0"/>
        <w:adjustRightInd w:val="0"/>
        <w:jc w:val="right"/>
        <w:rPr>
          <w:sz w:val="28"/>
          <w:szCs w:val="28"/>
        </w:rPr>
      </w:pPr>
    </w:p>
    <w:tbl>
      <w:tblPr>
        <w:tblW w:w="9496" w:type="dxa"/>
        <w:jc w:val="center"/>
        <w:tblCellSpacing w:w="5" w:type="nil"/>
        <w:tblInd w:w="75" w:type="dxa"/>
        <w:tblLayout w:type="fixed"/>
        <w:tblCellMar>
          <w:left w:w="75" w:type="dxa"/>
          <w:right w:w="75" w:type="dxa"/>
        </w:tblCellMar>
        <w:tblLook w:val="0000"/>
      </w:tblPr>
      <w:tblGrid>
        <w:gridCol w:w="620"/>
        <w:gridCol w:w="4839"/>
        <w:gridCol w:w="1210"/>
        <w:gridCol w:w="1022"/>
        <w:gridCol w:w="885"/>
        <w:gridCol w:w="920"/>
      </w:tblGrid>
      <w:tr w:rsidR="00DD4DCC" w:rsidRPr="000D4983" w:rsidTr="008C0DD8">
        <w:trPr>
          <w:trHeight w:val="600"/>
          <w:tblCellSpacing w:w="5" w:type="nil"/>
          <w:jc w:val="center"/>
        </w:trPr>
        <w:tc>
          <w:tcPr>
            <w:tcW w:w="620" w:type="dxa"/>
            <w:vMerge w:val="restart"/>
            <w:tcBorders>
              <w:top w:val="single" w:sz="4" w:space="0" w:color="auto"/>
              <w:left w:val="single" w:sz="4" w:space="0" w:color="auto"/>
              <w:bottom w:val="single" w:sz="4" w:space="0" w:color="auto"/>
              <w:right w:val="single" w:sz="4" w:space="0" w:color="auto"/>
            </w:tcBorders>
            <w:vAlign w:val="center"/>
          </w:tcPr>
          <w:p w:rsidR="00F51664" w:rsidRPr="000D4983" w:rsidRDefault="00CE3D69" w:rsidP="00F51664">
            <w:pPr>
              <w:pStyle w:val="ConsPlusCell"/>
              <w:jc w:val="center"/>
            </w:pPr>
            <w:r w:rsidRPr="000D4983">
              <w:lastRenderedPageBreak/>
              <w:t>№</w:t>
            </w:r>
          </w:p>
          <w:p w:rsidR="00DD4DCC" w:rsidRPr="000D4983" w:rsidRDefault="00DD4DCC" w:rsidP="00F51664">
            <w:pPr>
              <w:pStyle w:val="ConsPlusCell"/>
              <w:jc w:val="center"/>
            </w:pPr>
            <w:r w:rsidRPr="000D4983">
              <w:t>п/п</w:t>
            </w:r>
          </w:p>
        </w:tc>
        <w:tc>
          <w:tcPr>
            <w:tcW w:w="4839" w:type="dxa"/>
            <w:vMerge w:val="restart"/>
            <w:tcBorders>
              <w:top w:val="single" w:sz="4" w:space="0" w:color="auto"/>
              <w:left w:val="single" w:sz="4" w:space="0" w:color="auto"/>
              <w:bottom w:val="single" w:sz="4" w:space="0" w:color="auto"/>
              <w:right w:val="single" w:sz="4" w:space="0" w:color="auto"/>
            </w:tcBorders>
            <w:vAlign w:val="center"/>
          </w:tcPr>
          <w:p w:rsidR="00DD4DCC" w:rsidRPr="000D4983" w:rsidRDefault="00DD4DCC" w:rsidP="003B4411">
            <w:pPr>
              <w:pStyle w:val="ConsPlusCell"/>
              <w:jc w:val="center"/>
            </w:pPr>
            <w:r w:rsidRPr="000D4983">
              <w:t>Наименование показател</w:t>
            </w:r>
            <w:r w:rsidR="003B4411" w:rsidRPr="000D4983">
              <w:t>ей</w:t>
            </w:r>
          </w:p>
        </w:tc>
        <w:tc>
          <w:tcPr>
            <w:tcW w:w="4037" w:type="dxa"/>
            <w:gridSpan w:val="4"/>
            <w:tcBorders>
              <w:top w:val="single" w:sz="4" w:space="0" w:color="auto"/>
              <w:left w:val="single" w:sz="4" w:space="0" w:color="auto"/>
              <w:bottom w:val="single" w:sz="4" w:space="0" w:color="auto"/>
              <w:right w:val="single" w:sz="4" w:space="0" w:color="auto"/>
            </w:tcBorders>
            <w:vAlign w:val="center"/>
          </w:tcPr>
          <w:p w:rsidR="00DD4DCC" w:rsidRPr="000D4983" w:rsidRDefault="00DD4DCC" w:rsidP="00F51664">
            <w:pPr>
              <w:pStyle w:val="ConsPlusCell"/>
              <w:jc w:val="center"/>
            </w:pPr>
            <w:r w:rsidRPr="000D4983">
              <w:t>Группа по оплате труда руководителей</w:t>
            </w:r>
          </w:p>
        </w:tc>
      </w:tr>
      <w:tr w:rsidR="00DD4DCC" w:rsidRPr="000D4983" w:rsidTr="00CD5E4A">
        <w:trPr>
          <w:tblCellSpacing w:w="5" w:type="nil"/>
          <w:jc w:val="center"/>
        </w:trPr>
        <w:tc>
          <w:tcPr>
            <w:tcW w:w="620" w:type="dxa"/>
            <w:vMerge/>
            <w:tcBorders>
              <w:left w:val="single" w:sz="4" w:space="0" w:color="auto"/>
              <w:bottom w:val="single" w:sz="4" w:space="0" w:color="auto"/>
              <w:right w:val="single" w:sz="4" w:space="0" w:color="auto"/>
            </w:tcBorders>
            <w:vAlign w:val="center"/>
          </w:tcPr>
          <w:p w:rsidR="00DD4DCC" w:rsidRPr="000D4983" w:rsidRDefault="00DD4DCC" w:rsidP="00CE3D69">
            <w:pPr>
              <w:pStyle w:val="ConsPlusCell"/>
              <w:jc w:val="center"/>
            </w:pPr>
          </w:p>
        </w:tc>
        <w:tc>
          <w:tcPr>
            <w:tcW w:w="4839" w:type="dxa"/>
            <w:vMerge/>
            <w:tcBorders>
              <w:left w:val="single" w:sz="4" w:space="0" w:color="auto"/>
              <w:bottom w:val="single" w:sz="4" w:space="0" w:color="auto"/>
              <w:right w:val="single" w:sz="4" w:space="0" w:color="auto"/>
            </w:tcBorders>
            <w:vAlign w:val="center"/>
          </w:tcPr>
          <w:p w:rsidR="00DD4DCC" w:rsidRPr="000D4983" w:rsidRDefault="00DD4DCC" w:rsidP="00CE3D69">
            <w:pPr>
              <w:pStyle w:val="ConsPlusCell"/>
              <w:jc w:val="center"/>
            </w:pPr>
          </w:p>
        </w:tc>
        <w:tc>
          <w:tcPr>
            <w:tcW w:w="1210" w:type="dxa"/>
            <w:tcBorders>
              <w:left w:val="single" w:sz="4" w:space="0" w:color="auto"/>
              <w:bottom w:val="single" w:sz="4" w:space="0" w:color="auto"/>
              <w:right w:val="single" w:sz="4" w:space="0" w:color="auto"/>
            </w:tcBorders>
            <w:vAlign w:val="center"/>
          </w:tcPr>
          <w:p w:rsidR="00DD4DCC" w:rsidRPr="000D4983" w:rsidRDefault="00DD4DCC" w:rsidP="00B74CEE">
            <w:pPr>
              <w:pStyle w:val="ConsPlusCell"/>
              <w:jc w:val="center"/>
            </w:pPr>
            <w:r w:rsidRPr="000D4983">
              <w:t>I</w:t>
            </w:r>
          </w:p>
        </w:tc>
        <w:tc>
          <w:tcPr>
            <w:tcW w:w="1022" w:type="dxa"/>
            <w:tcBorders>
              <w:left w:val="single" w:sz="4" w:space="0" w:color="auto"/>
              <w:bottom w:val="single" w:sz="4" w:space="0" w:color="auto"/>
              <w:right w:val="single" w:sz="4" w:space="0" w:color="auto"/>
            </w:tcBorders>
            <w:vAlign w:val="center"/>
          </w:tcPr>
          <w:p w:rsidR="00DD4DCC" w:rsidRPr="000D4983" w:rsidRDefault="00B74CEE" w:rsidP="00B74CEE">
            <w:pPr>
              <w:pStyle w:val="ConsPlusCell"/>
              <w:jc w:val="center"/>
            </w:pPr>
            <w:r w:rsidRPr="000D4983">
              <w:t>II</w:t>
            </w:r>
          </w:p>
        </w:tc>
        <w:tc>
          <w:tcPr>
            <w:tcW w:w="885" w:type="dxa"/>
            <w:tcBorders>
              <w:left w:val="single" w:sz="4" w:space="0" w:color="auto"/>
              <w:bottom w:val="single" w:sz="4" w:space="0" w:color="auto"/>
              <w:right w:val="single" w:sz="4" w:space="0" w:color="auto"/>
            </w:tcBorders>
            <w:vAlign w:val="center"/>
          </w:tcPr>
          <w:p w:rsidR="00DD4DCC" w:rsidRPr="000D4983" w:rsidRDefault="00B74CEE" w:rsidP="00B74CEE">
            <w:pPr>
              <w:pStyle w:val="ConsPlusCell"/>
              <w:jc w:val="center"/>
            </w:pPr>
            <w:r w:rsidRPr="000D4983">
              <w:t xml:space="preserve">III </w:t>
            </w:r>
          </w:p>
        </w:tc>
        <w:tc>
          <w:tcPr>
            <w:tcW w:w="920" w:type="dxa"/>
            <w:tcBorders>
              <w:left w:val="single" w:sz="4" w:space="0" w:color="auto"/>
              <w:bottom w:val="single" w:sz="4" w:space="0" w:color="auto"/>
              <w:right w:val="single" w:sz="4" w:space="0" w:color="auto"/>
            </w:tcBorders>
            <w:vAlign w:val="center"/>
          </w:tcPr>
          <w:p w:rsidR="00DD4DCC" w:rsidRPr="000D4983" w:rsidRDefault="00B74CEE" w:rsidP="00B74CEE">
            <w:pPr>
              <w:pStyle w:val="ConsPlusCell"/>
              <w:jc w:val="center"/>
            </w:pPr>
            <w:r w:rsidRPr="000D4983">
              <w:t>I</w:t>
            </w:r>
            <w:r w:rsidR="00DD4DCC" w:rsidRPr="000D4983">
              <w:t>V</w:t>
            </w:r>
          </w:p>
        </w:tc>
      </w:tr>
      <w:tr w:rsidR="004C7386" w:rsidRPr="000D4983" w:rsidTr="00CD5E4A">
        <w:trPr>
          <w:tblCellSpacing w:w="5" w:type="nil"/>
          <w:jc w:val="center"/>
        </w:trPr>
        <w:tc>
          <w:tcPr>
            <w:tcW w:w="620" w:type="dxa"/>
            <w:tcBorders>
              <w:left w:val="single" w:sz="4" w:space="0" w:color="auto"/>
              <w:bottom w:val="single" w:sz="4" w:space="0" w:color="auto"/>
              <w:right w:val="single" w:sz="4" w:space="0" w:color="auto"/>
            </w:tcBorders>
            <w:vAlign w:val="center"/>
          </w:tcPr>
          <w:p w:rsidR="004C7386" w:rsidRPr="000D4983" w:rsidRDefault="000B04D7" w:rsidP="003B4411">
            <w:pPr>
              <w:pStyle w:val="ConsPlusCell"/>
              <w:jc w:val="center"/>
            </w:pPr>
            <w:r w:rsidRPr="000D4983">
              <w:t>1.</w:t>
            </w:r>
          </w:p>
        </w:tc>
        <w:tc>
          <w:tcPr>
            <w:tcW w:w="4839" w:type="dxa"/>
            <w:tcBorders>
              <w:left w:val="single" w:sz="4" w:space="0" w:color="auto"/>
              <w:bottom w:val="single" w:sz="4" w:space="0" w:color="auto"/>
              <w:right w:val="single" w:sz="4" w:space="0" w:color="auto"/>
            </w:tcBorders>
            <w:vAlign w:val="center"/>
          </w:tcPr>
          <w:p w:rsidR="004C7386" w:rsidRPr="000D4983" w:rsidRDefault="000B04D7" w:rsidP="00F51664">
            <w:pPr>
              <w:pStyle w:val="ConsPlusCell"/>
            </w:pPr>
            <w:r w:rsidRPr="000D4983">
              <w:t>Количество постоянно действующих в течение года клубных формирований:</w:t>
            </w:r>
          </w:p>
        </w:tc>
        <w:tc>
          <w:tcPr>
            <w:tcW w:w="1210" w:type="dxa"/>
            <w:tcBorders>
              <w:left w:val="single" w:sz="4" w:space="0" w:color="auto"/>
              <w:bottom w:val="single" w:sz="4" w:space="0" w:color="auto"/>
              <w:right w:val="single" w:sz="4" w:space="0" w:color="auto"/>
            </w:tcBorders>
            <w:vAlign w:val="center"/>
          </w:tcPr>
          <w:p w:rsidR="004C7386" w:rsidRPr="000D4983" w:rsidRDefault="004C7386" w:rsidP="003B4411">
            <w:pPr>
              <w:pStyle w:val="ConsPlusCell"/>
              <w:jc w:val="center"/>
            </w:pPr>
          </w:p>
        </w:tc>
        <w:tc>
          <w:tcPr>
            <w:tcW w:w="1022" w:type="dxa"/>
            <w:tcBorders>
              <w:left w:val="single" w:sz="4" w:space="0" w:color="auto"/>
              <w:bottom w:val="single" w:sz="4" w:space="0" w:color="auto"/>
              <w:right w:val="single" w:sz="4" w:space="0" w:color="auto"/>
            </w:tcBorders>
            <w:vAlign w:val="center"/>
          </w:tcPr>
          <w:p w:rsidR="004C7386" w:rsidRPr="000D4983" w:rsidRDefault="004C7386" w:rsidP="003B4411">
            <w:pPr>
              <w:pStyle w:val="ConsPlusCell"/>
              <w:jc w:val="center"/>
            </w:pPr>
          </w:p>
        </w:tc>
        <w:tc>
          <w:tcPr>
            <w:tcW w:w="885" w:type="dxa"/>
            <w:tcBorders>
              <w:left w:val="single" w:sz="4" w:space="0" w:color="auto"/>
              <w:bottom w:val="single" w:sz="4" w:space="0" w:color="auto"/>
              <w:right w:val="single" w:sz="4" w:space="0" w:color="auto"/>
            </w:tcBorders>
            <w:vAlign w:val="center"/>
          </w:tcPr>
          <w:p w:rsidR="004C7386" w:rsidRPr="000D4983" w:rsidRDefault="004C7386" w:rsidP="003B4411">
            <w:pPr>
              <w:pStyle w:val="ConsPlusCell"/>
              <w:jc w:val="center"/>
            </w:pPr>
          </w:p>
        </w:tc>
        <w:tc>
          <w:tcPr>
            <w:tcW w:w="920" w:type="dxa"/>
            <w:tcBorders>
              <w:left w:val="single" w:sz="4" w:space="0" w:color="auto"/>
              <w:bottom w:val="single" w:sz="4" w:space="0" w:color="auto"/>
              <w:right w:val="single" w:sz="4" w:space="0" w:color="auto"/>
            </w:tcBorders>
            <w:vAlign w:val="center"/>
          </w:tcPr>
          <w:p w:rsidR="004C7386" w:rsidRPr="000D4983" w:rsidRDefault="004C7386" w:rsidP="003B4411">
            <w:pPr>
              <w:pStyle w:val="ConsPlusCell"/>
              <w:jc w:val="center"/>
            </w:pPr>
          </w:p>
        </w:tc>
      </w:tr>
      <w:tr w:rsidR="00DD4DCC" w:rsidRPr="000D4983" w:rsidTr="00CD5E4A">
        <w:trPr>
          <w:tblCellSpacing w:w="5" w:type="nil"/>
          <w:jc w:val="center"/>
        </w:trPr>
        <w:tc>
          <w:tcPr>
            <w:tcW w:w="620" w:type="dxa"/>
            <w:tcBorders>
              <w:left w:val="single" w:sz="4" w:space="0" w:color="auto"/>
              <w:bottom w:val="single" w:sz="4" w:space="0" w:color="auto"/>
              <w:right w:val="single" w:sz="4" w:space="0" w:color="auto"/>
            </w:tcBorders>
            <w:vAlign w:val="center"/>
          </w:tcPr>
          <w:p w:rsidR="00DD4DCC" w:rsidRPr="000D4983" w:rsidRDefault="00DD4DCC" w:rsidP="00187EE0">
            <w:pPr>
              <w:pStyle w:val="ConsPlusCell"/>
              <w:jc w:val="center"/>
            </w:pPr>
            <w:r w:rsidRPr="000D4983">
              <w:t>1.</w:t>
            </w:r>
            <w:r w:rsidR="00187EE0" w:rsidRPr="000D4983">
              <w:t>1</w:t>
            </w:r>
          </w:p>
        </w:tc>
        <w:tc>
          <w:tcPr>
            <w:tcW w:w="4839" w:type="dxa"/>
            <w:tcBorders>
              <w:left w:val="single" w:sz="4" w:space="0" w:color="auto"/>
              <w:bottom w:val="single" w:sz="4" w:space="0" w:color="auto"/>
              <w:right w:val="single" w:sz="4" w:space="0" w:color="auto"/>
            </w:tcBorders>
            <w:vAlign w:val="center"/>
          </w:tcPr>
          <w:p w:rsidR="00DD4DCC" w:rsidRPr="000D4983" w:rsidRDefault="009565E7" w:rsidP="00F51664">
            <w:pPr>
              <w:pStyle w:val="ConsPlusCell"/>
            </w:pPr>
            <w:r w:rsidRPr="000D4983">
              <w:t>сельские Д</w:t>
            </w:r>
            <w:r w:rsidR="000B04D7" w:rsidRPr="000D4983">
              <w:t>ома культуры</w:t>
            </w:r>
          </w:p>
        </w:tc>
        <w:tc>
          <w:tcPr>
            <w:tcW w:w="1210" w:type="dxa"/>
            <w:tcBorders>
              <w:left w:val="single" w:sz="4" w:space="0" w:color="auto"/>
              <w:bottom w:val="single" w:sz="4" w:space="0" w:color="auto"/>
              <w:right w:val="single" w:sz="4" w:space="0" w:color="auto"/>
            </w:tcBorders>
            <w:vAlign w:val="center"/>
          </w:tcPr>
          <w:p w:rsidR="00DD4DCC" w:rsidRPr="000D4983" w:rsidRDefault="00DD4DCC" w:rsidP="000B04D7">
            <w:pPr>
              <w:pStyle w:val="ConsPlusCell"/>
              <w:jc w:val="center"/>
            </w:pPr>
            <w:r w:rsidRPr="000D4983">
              <w:t xml:space="preserve">свыше </w:t>
            </w:r>
            <w:r w:rsidR="000B04D7" w:rsidRPr="000D4983">
              <w:t>2</w:t>
            </w:r>
            <w:r w:rsidRPr="000D4983">
              <w:t>0</w:t>
            </w:r>
          </w:p>
        </w:tc>
        <w:tc>
          <w:tcPr>
            <w:tcW w:w="1022" w:type="dxa"/>
            <w:tcBorders>
              <w:left w:val="single" w:sz="4" w:space="0" w:color="auto"/>
              <w:bottom w:val="single" w:sz="4" w:space="0" w:color="auto"/>
              <w:right w:val="single" w:sz="4" w:space="0" w:color="auto"/>
            </w:tcBorders>
            <w:vAlign w:val="center"/>
          </w:tcPr>
          <w:p w:rsidR="00DD4DCC" w:rsidRPr="000D4983" w:rsidRDefault="00DD4DCC" w:rsidP="000B04D7">
            <w:pPr>
              <w:pStyle w:val="ConsPlusCell"/>
              <w:jc w:val="center"/>
            </w:pPr>
            <w:r w:rsidRPr="000D4983">
              <w:t>1</w:t>
            </w:r>
            <w:r w:rsidR="000B04D7" w:rsidRPr="000D4983">
              <w:t>1</w:t>
            </w:r>
            <w:r w:rsidRPr="000D4983">
              <w:t>-</w:t>
            </w:r>
            <w:r w:rsidR="000B04D7" w:rsidRPr="000D4983">
              <w:t>2</w:t>
            </w:r>
            <w:r w:rsidRPr="000D4983">
              <w:t>0</w:t>
            </w:r>
          </w:p>
        </w:tc>
        <w:tc>
          <w:tcPr>
            <w:tcW w:w="885" w:type="dxa"/>
            <w:tcBorders>
              <w:left w:val="single" w:sz="4" w:space="0" w:color="auto"/>
              <w:bottom w:val="single" w:sz="4" w:space="0" w:color="auto"/>
              <w:right w:val="single" w:sz="4" w:space="0" w:color="auto"/>
            </w:tcBorders>
            <w:vAlign w:val="center"/>
          </w:tcPr>
          <w:p w:rsidR="00DD4DCC" w:rsidRPr="000D4983" w:rsidRDefault="000B04D7" w:rsidP="000B04D7">
            <w:pPr>
              <w:pStyle w:val="ConsPlusCell"/>
              <w:jc w:val="center"/>
            </w:pPr>
            <w:r w:rsidRPr="000D4983">
              <w:t>7</w:t>
            </w:r>
            <w:r w:rsidR="00DD4DCC" w:rsidRPr="000D4983">
              <w:t>-1</w:t>
            </w:r>
            <w:r w:rsidRPr="000D4983">
              <w:t>0</w:t>
            </w:r>
          </w:p>
        </w:tc>
        <w:tc>
          <w:tcPr>
            <w:tcW w:w="920" w:type="dxa"/>
            <w:tcBorders>
              <w:left w:val="single" w:sz="4" w:space="0" w:color="auto"/>
              <w:bottom w:val="single" w:sz="4" w:space="0" w:color="auto"/>
              <w:right w:val="single" w:sz="4" w:space="0" w:color="auto"/>
            </w:tcBorders>
            <w:vAlign w:val="center"/>
          </w:tcPr>
          <w:p w:rsidR="00DD4DCC" w:rsidRPr="000D4983" w:rsidRDefault="000B04D7" w:rsidP="000B04D7">
            <w:pPr>
              <w:pStyle w:val="ConsPlusCell"/>
              <w:jc w:val="center"/>
            </w:pPr>
            <w:r w:rsidRPr="000D4983">
              <w:t>3</w:t>
            </w:r>
            <w:r w:rsidR="00DD4DCC" w:rsidRPr="000D4983">
              <w:t>-</w:t>
            </w:r>
            <w:r w:rsidRPr="000D4983">
              <w:t>6</w:t>
            </w:r>
          </w:p>
        </w:tc>
      </w:tr>
      <w:tr w:rsidR="00187EE0" w:rsidRPr="000D4983" w:rsidTr="00CD5E4A">
        <w:trPr>
          <w:tblCellSpacing w:w="5" w:type="nil"/>
          <w:jc w:val="center"/>
        </w:trPr>
        <w:tc>
          <w:tcPr>
            <w:tcW w:w="620" w:type="dxa"/>
            <w:tcBorders>
              <w:left w:val="single" w:sz="4" w:space="0" w:color="auto"/>
              <w:bottom w:val="single" w:sz="4" w:space="0" w:color="auto"/>
              <w:right w:val="single" w:sz="4" w:space="0" w:color="auto"/>
            </w:tcBorders>
            <w:vAlign w:val="center"/>
          </w:tcPr>
          <w:p w:rsidR="00187EE0" w:rsidRPr="000D4983" w:rsidRDefault="00187EE0" w:rsidP="00187EE0">
            <w:pPr>
              <w:pStyle w:val="ConsPlusCell"/>
              <w:jc w:val="center"/>
            </w:pPr>
            <w:r w:rsidRPr="000D4983">
              <w:t>1.2</w:t>
            </w:r>
          </w:p>
        </w:tc>
        <w:tc>
          <w:tcPr>
            <w:tcW w:w="4839" w:type="dxa"/>
            <w:tcBorders>
              <w:left w:val="single" w:sz="4" w:space="0" w:color="auto"/>
              <w:bottom w:val="single" w:sz="4" w:space="0" w:color="auto"/>
              <w:right w:val="single" w:sz="4" w:space="0" w:color="auto"/>
            </w:tcBorders>
            <w:vAlign w:val="center"/>
          </w:tcPr>
          <w:p w:rsidR="00187EE0" w:rsidRPr="000D4983" w:rsidRDefault="00187EE0" w:rsidP="00F51664">
            <w:pPr>
              <w:pStyle w:val="ConsPlusCell"/>
            </w:pPr>
            <w:r w:rsidRPr="000D4983">
              <w:t>сельские клубы</w:t>
            </w:r>
          </w:p>
        </w:tc>
        <w:tc>
          <w:tcPr>
            <w:tcW w:w="1210" w:type="dxa"/>
            <w:tcBorders>
              <w:left w:val="single" w:sz="4" w:space="0" w:color="auto"/>
              <w:bottom w:val="single" w:sz="4" w:space="0" w:color="auto"/>
              <w:right w:val="single" w:sz="4" w:space="0" w:color="auto"/>
            </w:tcBorders>
            <w:vAlign w:val="center"/>
          </w:tcPr>
          <w:p w:rsidR="00187EE0" w:rsidRPr="000D4983" w:rsidRDefault="00187EE0" w:rsidP="000B04D7">
            <w:pPr>
              <w:pStyle w:val="ConsPlusCell"/>
              <w:jc w:val="center"/>
            </w:pPr>
            <w:r w:rsidRPr="000D4983">
              <w:t>-</w:t>
            </w:r>
          </w:p>
        </w:tc>
        <w:tc>
          <w:tcPr>
            <w:tcW w:w="1022" w:type="dxa"/>
            <w:tcBorders>
              <w:left w:val="single" w:sz="4" w:space="0" w:color="auto"/>
              <w:bottom w:val="single" w:sz="4" w:space="0" w:color="auto"/>
              <w:right w:val="single" w:sz="4" w:space="0" w:color="auto"/>
            </w:tcBorders>
            <w:vAlign w:val="center"/>
          </w:tcPr>
          <w:p w:rsidR="00187EE0" w:rsidRPr="000D4983" w:rsidRDefault="00187EE0" w:rsidP="000B04D7">
            <w:pPr>
              <w:pStyle w:val="ConsPlusCell"/>
              <w:jc w:val="center"/>
            </w:pPr>
            <w:r w:rsidRPr="000D4983">
              <w:t>7-10</w:t>
            </w:r>
          </w:p>
        </w:tc>
        <w:tc>
          <w:tcPr>
            <w:tcW w:w="885" w:type="dxa"/>
            <w:tcBorders>
              <w:left w:val="single" w:sz="4" w:space="0" w:color="auto"/>
              <w:bottom w:val="single" w:sz="4" w:space="0" w:color="auto"/>
              <w:right w:val="single" w:sz="4" w:space="0" w:color="auto"/>
            </w:tcBorders>
            <w:vAlign w:val="center"/>
          </w:tcPr>
          <w:p w:rsidR="00187EE0" w:rsidRPr="000D4983" w:rsidRDefault="00187EE0" w:rsidP="000B04D7">
            <w:pPr>
              <w:pStyle w:val="ConsPlusCell"/>
              <w:jc w:val="center"/>
            </w:pPr>
            <w:r w:rsidRPr="000D4983">
              <w:t>3-7</w:t>
            </w:r>
          </w:p>
        </w:tc>
        <w:tc>
          <w:tcPr>
            <w:tcW w:w="920" w:type="dxa"/>
            <w:tcBorders>
              <w:left w:val="single" w:sz="4" w:space="0" w:color="auto"/>
              <w:bottom w:val="single" w:sz="4" w:space="0" w:color="auto"/>
              <w:right w:val="single" w:sz="4" w:space="0" w:color="auto"/>
            </w:tcBorders>
            <w:vAlign w:val="center"/>
          </w:tcPr>
          <w:p w:rsidR="00187EE0" w:rsidRPr="000D4983" w:rsidRDefault="00187EE0" w:rsidP="000B04D7">
            <w:pPr>
              <w:pStyle w:val="ConsPlusCell"/>
              <w:jc w:val="center"/>
            </w:pPr>
            <w:r w:rsidRPr="000D4983">
              <w:t>до 3</w:t>
            </w:r>
          </w:p>
        </w:tc>
      </w:tr>
      <w:tr w:rsidR="000B04D7" w:rsidRPr="000D4983" w:rsidTr="00CD5E4A">
        <w:trPr>
          <w:tblCellSpacing w:w="5" w:type="nil"/>
          <w:jc w:val="center"/>
        </w:trPr>
        <w:tc>
          <w:tcPr>
            <w:tcW w:w="620" w:type="dxa"/>
            <w:tcBorders>
              <w:left w:val="single" w:sz="4" w:space="0" w:color="auto"/>
              <w:bottom w:val="single" w:sz="4" w:space="0" w:color="auto"/>
              <w:right w:val="single" w:sz="4" w:space="0" w:color="auto"/>
            </w:tcBorders>
            <w:vAlign w:val="center"/>
          </w:tcPr>
          <w:p w:rsidR="000B04D7" w:rsidRPr="000D4983" w:rsidRDefault="009A754A" w:rsidP="00CE3D69">
            <w:pPr>
              <w:pStyle w:val="ConsPlusCell"/>
              <w:jc w:val="center"/>
            </w:pPr>
            <w:r w:rsidRPr="000D4983">
              <w:t>2.</w:t>
            </w:r>
          </w:p>
        </w:tc>
        <w:tc>
          <w:tcPr>
            <w:tcW w:w="4839" w:type="dxa"/>
            <w:tcBorders>
              <w:left w:val="single" w:sz="4" w:space="0" w:color="auto"/>
              <w:bottom w:val="single" w:sz="4" w:space="0" w:color="auto"/>
              <w:right w:val="single" w:sz="4" w:space="0" w:color="auto"/>
            </w:tcBorders>
            <w:vAlign w:val="center"/>
          </w:tcPr>
          <w:p w:rsidR="000B04D7" w:rsidRPr="000D4983" w:rsidRDefault="009A754A" w:rsidP="00F51664">
            <w:pPr>
              <w:pStyle w:val="ConsPlusCell"/>
            </w:pPr>
            <w:r w:rsidRPr="000D4983">
              <w:t>Количество досуговых объектов в клубных учреждениях:</w:t>
            </w:r>
          </w:p>
        </w:tc>
        <w:tc>
          <w:tcPr>
            <w:tcW w:w="1210" w:type="dxa"/>
            <w:tcBorders>
              <w:left w:val="single" w:sz="4" w:space="0" w:color="auto"/>
              <w:bottom w:val="single" w:sz="4" w:space="0" w:color="auto"/>
              <w:right w:val="single" w:sz="4" w:space="0" w:color="auto"/>
            </w:tcBorders>
            <w:vAlign w:val="center"/>
          </w:tcPr>
          <w:p w:rsidR="000B04D7" w:rsidRPr="000D4983" w:rsidRDefault="000B04D7" w:rsidP="00CE3D69">
            <w:pPr>
              <w:pStyle w:val="ConsPlusCell"/>
              <w:jc w:val="center"/>
            </w:pPr>
          </w:p>
        </w:tc>
        <w:tc>
          <w:tcPr>
            <w:tcW w:w="1022" w:type="dxa"/>
            <w:tcBorders>
              <w:left w:val="single" w:sz="4" w:space="0" w:color="auto"/>
              <w:bottom w:val="single" w:sz="4" w:space="0" w:color="auto"/>
              <w:right w:val="single" w:sz="4" w:space="0" w:color="auto"/>
            </w:tcBorders>
            <w:vAlign w:val="center"/>
          </w:tcPr>
          <w:p w:rsidR="000B04D7" w:rsidRPr="000D4983" w:rsidRDefault="000B04D7" w:rsidP="00CE3D69">
            <w:pPr>
              <w:pStyle w:val="ConsPlusCell"/>
              <w:jc w:val="center"/>
            </w:pPr>
          </w:p>
        </w:tc>
        <w:tc>
          <w:tcPr>
            <w:tcW w:w="885" w:type="dxa"/>
            <w:tcBorders>
              <w:left w:val="single" w:sz="4" w:space="0" w:color="auto"/>
              <w:bottom w:val="single" w:sz="4" w:space="0" w:color="auto"/>
              <w:right w:val="single" w:sz="4" w:space="0" w:color="auto"/>
            </w:tcBorders>
            <w:vAlign w:val="center"/>
          </w:tcPr>
          <w:p w:rsidR="000B04D7" w:rsidRPr="000D4983" w:rsidRDefault="000B04D7" w:rsidP="00CE3D69">
            <w:pPr>
              <w:pStyle w:val="ConsPlusCell"/>
              <w:jc w:val="center"/>
            </w:pPr>
          </w:p>
        </w:tc>
        <w:tc>
          <w:tcPr>
            <w:tcW w:w="920" w:type="dxa"/>
            <w:tcBorders>
              <w:left w:val="single" w:sz="4" w:space="0" w:color="auto"/>
              <w:bottom w:val="single" w:sz="4" w:space="0" w:color="auto"/>
              <w:right w:val="single" w:sz="4" w:space="0" w:color="auto"/>
            </w:tcBorders>
            <w:vAlign w:val="center"/>
          </w:tcPr>
          <w:p w:rsidR="000B04D7" w:rsidRPr="000D4983" w:rsidRDefault="000B04D7" w:rsidP="00CE3D69">
            <w:pPr>
              <w:pStyle w:val="ConsPlusCell"/>
              <w:jc w:val="center"/>
            </w:pPr>
          </w:p>
        </w:tc>
      </w:tr>
      <w:tr w:rsidR="00DD4DCC" w:rsidRPr="000D4983" w:rsidTr="00CD5E4A">
        <w:trPr>
          <w:trHeight w:val="603"/>
          <w:tblCellSpacing w:w="5" w:type="nil"/>
          <w:jc w:val="center"/>
        </w:trPr>
        <w:tc>
          <w:tcPr>
            <w:tcW w:w="620" w:type="dxa"/>
            <w:tcBorders>
              <w:left w:val="single" w:sz="4" w:space="0" w:color="auto"/>
              <w:bottom w:val="single" w:sz="4" w:space="0" w:color="auto"/>
              <w:right w:val="single" w:sz="4" w:space="0" w:color="auto"/>
            </w:tcBorders>
            <w:vAlign w:val="center"/>
          </w:tcPr>
          <w:p w:rsidR="00DD4DCC" w:rsidRPr="000D4983" w:rsidRDefault="00DD4DCC" w:rsidP="00187EE0">
            <w:pPr>
              <w:pStyle w:val="ConsPlusCell"/>
              <w:jc w:val="center"/>
            </w:pPr>
            <w:r w:rsidRPr="000D4983">
              <w:t>2.</w:t>
            </w:r>
            <w:r w:rsidR="00187EE0" w:rsidRPr="000D4983">
              <w:t>1</w:t>
            </w:r>
          </w:p>
        </w:tc>
        <w:tc>
          <w:tcPr>
            <w:tcW w:w="4839" w:type="dxa"/>
            <w:tcBorders>
              <w:left w:val="single" w:sz="4" w:space="0" w:color="auto"/>
              <w:bottom w:val="single" w:sz="4" w:space="0" w:color="auto"/>
              <w:right w:val="single" w:sz="4" w:space="0" w:color="auto"/>
            </w:tcBorders>
            <w:vAlign w:val="center"/>
          </w:tcPr>
          <w:p w:rsidR="00DD4DCC" w:rsidRPr="000D4983" w:rsidRDefault="00BD1DE7" w:rsidP="009565E7">
            <w:pPr>
              <w:pStyle w:val="ConsPlusCell"/>
            </w:pPr>
            <w:r w:rsidRPr="000D4983">
              <w:t>сельские</w:t>
            </w:r>
            <w:r w:rsidR="00DD4DCC" w:rsidRPr="000D4983">
              <w:t xml:space="preserve"> </w:t>
            </w:r>
            <w:r w:rsidR="009565E7" w:rsidRPr="000D4983">
              <w:t>Д</w:t>
            </w:r>
            <w:r w:rsidR="00DD4DCC" w:rsidRPr="000D4983">
              <w:t>ома культуры</w:t>
            </w:r>
          </w:p>
        </w:tc>
        <w:tc>
          <w:tcPr>
            <w:tcW w:w="1210" w:type="dxa"/>
            <w:tcBorders>
              <w:left w:val="single" w:sz="4" w:space="0" w:color="auto"/>
              <w:bottom w:val="single" w:sz="4" w:space="0" w:color="auto"/>
              <w:right w:val="single" w:sz="4" w:space="0" w:color="auto"/>
            </w:tcBorders>
            <w:vAlign w:val="center"/>
          </w:tcPr>
          <w:p w:rsidR="00DD4DCC" w:rsidRPr="000D4983" w:rsidRDefault="00DD4DCC" w:rsidP="00BD1DE7">
            <w:pPr>
              <w:pStyle w:val="ConsPlusCell"/>
              <w:jc w:val="center"/>
            </w:pPr>
            <w:r w:rsidRPr="000D4983">
              <w:t>свыше 1</w:t>
            </w:r>
            <w:r w:rsidR="00BD1DE7" w:rsidRPr="000D4983">
              <w:t>0</w:t>
            </w:r>
          </w:p>
        </w:tc>
        <w:tc>
          <w:tcPr>
            <w:tcW w:w="1022" w:type="dxa"/>
            <w:tcBorders>
              <w:left w:val="single" w:sz="4" w:space="0" w:color="auto"/>
              <w:bottom w:val="single" w:sz="4" w:space="0" w:color="auto"/>
              <w:right w:val="single" w:sz="4" w:space="0" w:color="auto"/>
            </w:tcBorders>
            <w:vAlign w:val="center"/>
          </w:tcPr>
          <w:p w:rsidR="00DD4DCC" w:rsidRPr="000D4983" w:rsidRDefault="00BD1DE7" w:rsidP="00BD1DE7">
            <w:pPr>
              <w:pStyle w:val="ConsPlusCell"/>
              <w:jc w:val="center"/>
            </w:pPr>
            <w:r w:rsidRPr="000D4983">
              <w:t>7</w:t>
            </w:r>
            <w:r w:rsidR="00DD4DCC" w:rsidRPr="000D4983">
              <w:t>-1</w:t>
            </w:r>
            <w:r w:rsidRPr="000D4983">
              <w:t>0</w:t>
            </w:r>
          </w:p>
        </w:tc>
        <w:tc>
          <w:tcPr>
            <w:tcW w:w="885" w:type="dxa"/>
            <w:tcBorders>
              <w:left w:val="single" w:sz="4" w:space="0" w:color="auto"/>
              <w:bottom w:val="single" w:sz="4" w:space="0" w:color="auto"/>
              <w:right w:val="single" w:sz="4" w:space="0" w:color="auto"/>
            </w:tcBorders>
            <w:vAlign w:val="center"/>
          </w:tcPr>
          <w:p w:rsidR="00DD4DCC" w:rsidRPr="000D4983" w:rsidRDefault="00DD4DCC" w:rsidP="00BD1DE7">
            <w:pPr>
              <w:pStyle w:val="ConsPlusCell"/>
              <w:jc w:val="center"/>
            </w:pPr>
            <w:r w:rsidRPr="000D4983">
              <w:t>5-</w:t>
            </w:r>
            <w:r w:rsidR="00BD1DE7" w:rsidRPr="000D4983">
              <w:t>6</w:t>
            </w:r>
          </w:p>
        </w:tc>
        <w:tc>
          <w:tcPr>
            <w:tcW w:w="920" w:type="dxa"/>
            <w:tcBorders>
              <w:left w:val="single" w:sz="4" w:space="0" w:color="auto"/>
              <w:bottom w:val="single" w:sz="4" w:space="0" w:color="auto"/>
              <w:right w:val="single" w:sz="4" w:space="0" w:color="auto"/>
            </w:tcBorders>
            <w:vAlign w:val="center"/>
          </w:tcPr>
          <w:p w:rsidR="00DD4DCC" w:rsidRPr="000D4983" w:rsidRDefault="00DD4DCC" w:rsidP="00CE3D69">
            <w:pPr>
              <w:pStyle w:val="ConsPlusCell"/>
              <w:jc w:val="center"/>
            </w:pPr>
            <w:r w:rsidRPr="000D4983">
              <w:t>3-4</w:t>
            </w:r>
          </w:p>
        </w:tc>
      </w:tr>
      <w:tr w:rsidR="009565E7" w:rsidRPr="000D4983" w:rsidTr="00CD5E4A">
        <w:trPr>
          <w:trHeight w:val="33"/>
          <w:tblCellSpacing w:w="5" w:type="nil"/>
          <w:jc w:val="center"/>
        </w:trPr>
        <w:tc>
          <w:tcPr>
            <w:tcW w:w="620" w:type="dxa"/>
            <w:tcBorders>
              <w:top w:val="single" w:sz="4" w:space="0" w:color="auto"/>
              <w:left w:val="single" w:sz="4" w:space="0" w:color="auto"/>
              <w:right w:val="single" w:sz="4" w:space="0" w:color="auto"/>
            </w:tcBorders>
            <w:vAlign w:val="center"/>
          </w:tcPr>
          <w:p w:rsidR="009565E7" w:rsidRPr="000D4983" w:rsidRDefault="009565E7" w:rsidP="00187EE0">
            <w:pPr>
              <w:pStyle w:val="ConsPlusCell"/>
              <w:jc w:val="center"/>
            </w:pPr>
            <w:r w:rsidRPr="000D4983">
              <w:t>2.</w:t>
            </w:r>
            <w:r w:rsidR="00187EE0" w:rsidRPr="000D4983">
              <w:t>2</w:t>
            </w:r>
          </w:p>
        </w:tc>
        <w:tc>
          <w:tcPr>
            <w:tcW w:w="4839" w:type="dxa"/>
            <w:tcBorders>
              <w:top w:val="single" w:sz="4" w:space="0" w:color="auto"/>
              <w:left w:val="single" w:sz="4" w:space="0" w:color="auto"/>
              <w:right w:val="single" w:sz="4" w:space="0" w:color="auto"/>
            </w:tcBorders>
            <w:vAlign w:val="center"/>
          </w:tcPr>
          <w:p w:rsidR="009565E7" w:rsidRPr="000D4983" w:rsidRDefault="009565E7" w:rsidP="009565E7">
            <w:pPr>
              <w:pStyle w:val="ConsPlusCell"/>
            </w:pPr>
            <w:r w:rsidRPr="000D4983">
              <w:t>сельские клубы</w:t>
            </w:r>
          </w:p>
        </w:tc>
        <w:tc>
          <w:tcPr>
            <w:tcW w:w="1210" w:type="dxa"/>
            <w:tcBorders>
              <w:top w:val="single" w:sz="4" w:space="0" w:color="auto"/>
              <w:left w:val="single" w:sz="4" w:space="0" w:color="auto"/>
              <w:right w:val="single" w:sz="4" w:space="0" w:color="auto"/>
            </w:tcBorders>
            <w:vAlign w:val="center"/>
          </w:tcPr>
          <w:p w:rsidR="009565E7" w:rsidRPr="000D4983" w:rsidRDefault="009565E7" w:rsidP="00BD1DE7">
            <w:pPr>
              <w:pStyle w:val="ConsPlusCell"/>
              <w:jc w:val="center"/>
            </w:pPr>
            <w:r w:rsidRPr="000D4983">
              <w:t>-</w:t>
            </w:r>
          </w:p>
        </w:tc>
        <w:tc>
          <w:tcPr>
            <w:tcW w:w="1022" w:type="dxa"/>
            <w:tcBorders>
              <w:top w:val="single" w:sz="4" w:space="0" w:color="auto"/>
              <w:left w:val="single" w:sz="4" w:space="0" w:color="auto"/>
              <w:right w:val="single" w:sz="4" w:space="0" w:color="auto"/>
            </w:tcBorders>
            <w:vAlign w:val="center"/>
          </w:tcPr>
          <w:p w:rsidR="009565E7" w:rsidRPr="000D4983" w:rsidRDefault="009565E7" w:rsidP="00BD1DE7">
            <w:pPr>
              <w:pStyle w:val="ConsPlusCell"/>
              <w:jc w:val="center"/>
            </w:pPr>
            <w:r w:rsidRPr="000D4983">
              <w:t>5-6</w:t>
            </w:r>
          </w:p>
        </w:tc>
        <w:tc>
          <w:tcPr>
            <w:tcW w:w="885" w:type="dxa"/>
            <w:tcBorders>
              <w:top w:val="single" w:sz="4" w:space="0" w:color="auto"/>
              <w:left w:val="single" w:sz="4" w:space="0" w:color="auto"/>
              <w:right w:val="single" w:sz="4" w:space="0" w:color="auto"/>
            </w:tcBorders>
            <w:vAlign w:val="center"/>
          </w:tcPr>
          <w:p w:rsidR="009565E7" w:rsidRPr="000D4983" w:rsidRDefault="009565E7" w:rsidP="00BD1DE7">
            <w:pPr>
              <w:pStyle w:val="ConsPlusCell"/>
              <w:jc w:val="center"/>
            </w:pPr>
            <w:r w:rsidRPr="000D4983">
              <w:t>3-4</w:t>
            </w:r>
          </w:p>
        </w:tc>
        <w:tc>
          <w:tcPr>
            <w:tcW w:w="920" w:type="dxa"/>
            <w:tcBorders>
              <w:top w:val="single" w:sz="4" w:space="0" w:color="auto"/>
              <w:left w:val="single" w:sz="4" w:space="0" w:color="auto"/>
              <w:right w:val="single" w:sz="4" w:space="0" w:color="auto"/>
            </w:tcBorders>
            <w:vAlign w:val="center"/>
          </w:tcPr>
          <w:p w:rsidR="009565E7" w:rsidRPr="000D4983" w:rsidRDefault="009565E7" w:rsidP="00CE3D69">
            <w:pPr>
              <w:pStyle w:val="ConsPlusCell"/>
              <w:jc w:val="center"/>
            </w:pPr>
            <w:r w:rsidRPr="000D4983">
              <w:t>1-2</w:t>
            </w:r>
          </w:p>
        </w:tc>
      </w:tr>
      <w:tr w:rsidR="009565E7" w:rsidRPr="000D4983" w:rsidTr="00CD5E4A">
        <w:trPr>
          <w:trHeight w:val="88"/>
          <w:tblCellSpacing w:w="5" w:type="nil"/>
          <w:jc w:val="center"/>
        </w:trPr>
        <w:tc>
          <w:tcPr>
            <w:tcW w:w="620" w:type="dxa"/>
            <w:tcBorders>
              <w:left w:val="single" w:sz="4" w:space="0" w:color="auto"/>
              <w:bottom w:val="single" w:sz="4" w:space="0" w:color="auto"/>
              <w:right w:val="single" w:sz="4" w:space="0" w:color="auto"/>
            </w:tcBorders>
            <w:vAlign w:val="center"/>
          </w:tcPr>
          <w:p w:rsidR="009565E7" w:rsidRPr="000D4983" w:rsidRDefault="009565E7" w:rsidP="00CE3D69">
            <w:pPr>
              <w:pStyle w:val="ConsPlusCell"/>
              <w:jc w:val="center"/>
            </w:pPr>
          </w:p>
        </w:tc>
        <w:tc>
          <w:tcPr>
            <w:tcW w:w="4839" w:type="dxa"/>
            <w:tcBorders>
              <w:left w:val="single" w:sz="4" w:space="0" w:color="auto"/>
              <w:bottom w:val="single" w:sz="4" w:space="0" w:color="auto"/>
              <w:right w:val="single" w:sz="4" w:space="0" w:color="auto"/>
            </w:tcBorders>
            <w:vAlign w:val="center"/>
          </w:tcPr>
          <w:p w:rsidR="009565E7" w:rsidRPr="000D4983" w:rsidRDefault="009565E7" w:rsidP="009565E7">
            <w:pPr>
              <w:pStyle w:val="ConsPlusCell"/>
            </w:pPr>
          </w:p>
        </w:tc>
        <w:tc>
          <w:tcPr>
            <w:tcW w:w="1210" w:type="dxa"/>
            <w:tcBorders>
              <w:left w:val="single" w:sz="4" w:space="0" w:color="auto"/>
              <w:bottom w:val="single" w:sz="4" w:space="0" w:color="auto"/>
              <w:right w:val="single" w:sz="4" w:space="0" w:color="auto"/>
            </w:tcBorders>
            <w:vAlign w:val="center"/>
          </w:tcPr>
          <w:p w:rsidR="009565E7" w:rsidRPr="000D4983" w:rsidRDefault="009565E7" w:rsidP="00BD1DE7">
            <w:pPr>
              <w:pStyle w:val="ConsPlusCell"/>
              <w:jc w:val="center"/>
            </w:pPr>
          </w:p>
        </w:tc>
        <w:tc>
          <w:tcPr>
            <w:tcW w:w="1022" w:type="dxa"/>
            <w:tcBorders>
              <w:left w:val="single" w:sz="4" w:space="0" w:color="auto"/>
              <w:bottom w:val="single" w:sz="4" w:space="0" w:color="auto"/>
              <w:right w:val="single" w:sz="4" w:space="0" w:color="auto"/>
            </w:tcBorders>
            <w:vAlign w:val="center"/>
          </w:tcPr>
          <w:p w:rsidR="009565E7" w:rsidRPr="000D4983" w:rsidRDefault="009565E7" w:rsidP="00BD1DE7">
            <w:pPr>
              <w:pStyle w:val="ConsPlusCell"/>
              <w:jc w:val="center"/>
            </w:pPr>
          </w:p>
        </w:tc>
        <w:tc>
          <w:tcPr>
            <w:tcW w:w="885" w:type="dxa"/>
            <w:tcBorders>
              <w:left w:val="single" w:sz="4" w:space="0" w:color="auto"/>
              <w:bottom w:val="single" w:sz="4" w:space="0" w:color="auto"/>
              <w:right w:val="single" w:sz="4" w:space="0" w:color="auto"/>
            </w:tcBorders>
            <w:vAlign w:val="center"/>
          </w:tcPr>
          <w:p w:rsidR="009565E7" w:rsidRPr="000D4983" w:rsidRDefault="009565E7" w:rsidP="00BD1DE7">
            <w:pPr>
              <w:pStyle w:val="ConsPlusCell"/>
              <w:jc w:val="center"/>
            </w:pPr>
          </w:p>
        </w:tc>
        <w:tc>
          <w:tcPr>
            <w:tcW w:w="920" w:type="dxa"/>
            <w:tcBorders>
              <w:left w:val="single" w:sz="4" w:space="0" w:color="auto"/>
              <w:bottom w:val="single" w:sz="4" w:space="0" w:color="auto"/>
              <w:right w:val="single" w:sz="4" w:space="0" w:color="auto"/>
            </w:tcBorders>
            <w:vAlign w:val="center"/>
          </w:tcPr>
          <w:p w:rsidR="009565E7" w:rsidRPr="000D4983" w:rsidRDefault="009565E7" w:rsidP="00CE3D69">
            <w:pPr>
              <w:pStyle w:val="ConsPlusCell"/>
              <w:jc w:val="center"/>
            </w:pPr>
          </w:p>
        </w:tc>
      </w:tr>
    </w:tbl>
    <w:p w:rsidR="00665257" w:rsidRPr="000D4983" w:rsidRDefault="00665257" w:rsidP="00DD4DCC">
      <w:pPr>
        <w:widowControl w:val="0"/>
        <w:autoSpaceDE w:val="0"/>
        <w:autoSpaceDN w:val="0"/>
        <w:adjustRightInd w:val="0"/>
        <w:ind w:firstLine="540"/>
        <w:jc w:val="both"/>
        <w:rPr>
          <w:sz w:val="28"/>
          <w:szCs w:val="28"/>
        </w:rPr>
      </w:pPr>
    </w:p>
    <w:p w:rsidR="00DD4DCC" w:rsidRPr="000D4983" w:rsidRDefault="00DD4DCC" w:rsidP="00DD4DCC">
      <w:pPr>
        <w:widowControl w:val="0"/>
        <w:autoSpaceDE w:val="0"/>
        <w:autoSpaceDN w:val="0"/>
        <w:adjustRightInd w:val="0"/>
        <w:ind w:firstLine="540"/>
        <w:jc w:val="both"/>
        <w:rPr>
          <w:sz w:val="28"/>
          <w:szCs w:val="28"/>
        </w:rPr>
      </w:pPr>
      <w:r w:rsidRPr="000D4983">
        <w:rPr>
          <w:sz w:val="28"/>
          <w:szCs w:val="28"/>
        </w:rPr>
        <w:t>Примечания:</w:t>
      </w:r>
    </w:p>
    <w:p w:rsidR="00DD4DCC" w:rsidRPr="000D4983" w:rsidRDefault="00DD4DCC" w:rsidP="00DD4DCC">
      <w:pPr>
        <w:widowControl w:val="0"/>
        <w:autoSpaceDE w:val="0"/>
        <w:autoSpaceDN w:val="0"/>
        <w:adjustRightInd w:val="0"/>
        <w:ind w:firstLine="540"/>
        <w:jc w:val="both"/>
        <w:rPr>
          <w:sz w:val="28"/>
          <w:szCs w:val="28"/>
        </w:rPr>
      </w:pPr>
      <w:r w:rsidRPr="000D4983">
        <w:rPr>
          <w:sz w:val="28"/>
          <w:szCs w:val="28"/>
        </w:rPr>
        <w:t>1) К клубным формированиям относятся любительские объединения, клубы по интересам, кружки и коллективы народного творчества, прикладных знаний и навыков, домоводства и другие курсы, школы, студии и т.п.; спортивные секции, оздоровительные группы, школы и другое; народные университеты или их факультеты и другие аналогичные формирования.</w:t>
      </w:r>
    </w:p>
    <w:p w:rsidR="00DD4DCC" w:rsidRPr="000D4983" w:rsidRDefault="00DD4DCC" w:rsidP="00DD4DCC">
      <w:pPr>
        <w:widowControl w:val="0"/>
        <w:autoSpaceDE w:val="0"/>
        <w:autoSpaceDN w:val="0"/>
        <w:adjustRightInd w:val="0"/>
        <w:ind w:firstLine="540"/>
        <w:jc w:val="both"/>
        <w:rPr>
          <w:sz w:val="28"/>
          <w:szCs w:val="28"/>
        </w:rPr>
      </w:pPr>
      <w:r w:rsidRPr="000D4983">
        <w:rPr>
          <w:sz w:val="28"/>
          <w:szCs w:val="28"/>
        </w:rPr>
        <w:t>2) К досуговым объектам относятся филиалы учреждений культуры: киноустановки, кинотеатры, видеотеки, видеосалоны, видеозалы, видеокомнаты; спортивные залы и площадки, помещения для малых спортивных форм, аттракционы, игровые автоматы, танцевальные (дискотечные) залы и площадки; кафе, бары и буфеты; базы и пункты проката; мастерские для технического творчества и поделок; музыкальные, литературные и другие гостиные, комнаты для отдыха, игротеки, детские комнаты, читальные залы и библиотеки; помещения для обрядов и ритуалов; зеленые и эстрадные театры, павильоны, стадионы, катки и другие, расположенные как в основном помещении, так и в его филиалах.</w:t>
      </w:r>
    </w:p>
    <w:p w:rsidR="00DD4DCC" w:rsidRPr="000D4983" w:rsidRDefault="00DD4DCC" w:rsidP="00DD4DCC">
      <w:pPr>
        <w:widowControl w:val="0"/>
        <w:autoSpaceDE w:val="0"/>
        <w:autoSpaceDN w:val="0"/>
        <w:adjustRightInd w:val="0"/>
        <w:ind w:firstLine="540"/>
        <w:jc w:val="both"/>
        <w:rPr>
          <w:sz w:val="28"/>
          <w:szCs w:val="28"/>
        </w:rPr>
      </w:pPr>
      <w:r w:rsidRPr="000D4983">
        <w:rPr>
          <w:sz w:val="28"/>
          <w:szCs w:val="28"/>
        </w:rPr>
        <w:t>3) Конкретные показатели деятельности тех или иных учреждений в пределах указанного в показателях диапазона устан</w:t>
      </w:r>
      <w:r w:rsidR="00835D41" w:rsidRPr="000D4983">
        <w:rPr>
          <w:sz w:val="28"/>
          <w:szCs w:val="28"/>
        </w:rPr>
        <w:t xml:space="preserve">авливаются </w:t>
      </w:r>
      <w:r w:rsidR="00897A52" w:rsidRPr="000D4983">
        <w:rPr>
          <w:sz w:val="28"/>
          <w:szCs w:val="28"/>
        </w:rPr>
        <w:t xml:space="preserve">Администрацией </w:t>
      </w:r>
      <w:r w:rsidR="00AE6140" w:rsidRPr="000D4983">
        <w:rPr>
          <w:sz w:val="28"/>
          <w:szCs w:val="28"/>
        </w:rPr>
        <w:t>Веселовского</w:t>
      </w:r>
      <w:r w:rsidR="00897A52" w:rsidRPr="000D4983">
        <w:rPr>
          <w:sz w:val="28"/>
          <w:szCs w:val="28"/>
        </w:rPr>
        <w:t xml:space="preserve"> сельского поселения</w:t>
      </w:r>
      <w:r w:rsidRPr="000D4983">
        <w:rPr>
          <w:sz w:val="28"/>
          <w:szCs w:val="28"/>
        </w:rPr>
        <w:t>.</w:t>
      </w:r>
    </w:p>
    <w:p w:rsidR="00DD4DCC" w:rsidRPr="000D4983" w:rsidRDefault="00D43AB8" w:rsidP="00DD4DCC">
      <w:pPr>
        <w:widowControl w:val="0"/>
        <w:autoSpaceDE w:val="0"/>
        <w:autoSpaceDN w:val="0"/>
        <w:adjustRightInd w:val="0"/>
        <w:ind w:firstLine="540"/>
        <w:jc w:val="both"/>
        <w:rPr>
          <w:sz w:val="28"/>
          <w:szCs w:val="28"/>
        </w:rPr>
      </w:pPr>
      <w:r w:rsidRPr="000D4983">
        <w:rPr>
          <w:sz w:val="28"/>
          <w:szCs w:val="28"/>
        </w:rPr>
        <w:t>4</w:t>
      </w:r>
      <w:r w:rsidR="00DD4DCC" w:rsidRPr="000D4983">
        <w:rPr>
          <w:sz w:val="28"/>
          <w:szCs w:val="28"/>
        </w:rPr>
        <w:t xml:space="preserve">) В случае, когда </w:t>
      </w:r>
      <w:r w:rsidR="00984513" w:rsidRPr="000D4983">
        <w:rPr>
          <w:sz w:val="28"/>
          <w:szCs w:val="28"/>
        </w:rPr>
        <w:t>один</w:t>
      </w:r>
      <w:r w:rsidR="00DD4DCC" w:rsidRPr="000D4983">
        <w:rPr>
          <w:sz w:val="28"/>
          <w:szCs w:val="28"/>
        </w:rPr>
        <w:t xml:space="preserve"> из показателей не достигает установленного уровня, соответствующая группа по оплате труда руководителей устанавливается с учетом следующих </w:t>
      </w:r>
      <w:r w:rsidRPr="000D4983">
        <w:rPr>
          <w:sz w:val="28"/>
          <w:szCs w:val="28"/>
        </w:rPr>
        <w:t>качественных показателей</w:t>
      </w:r>
      <w:r w:rsidR="00DD4DCC" w:rsidRPr="000D4983">
        <w:rPr>
          <w:sz w:val="28"/>
          <w:szCs w:val="28"/>
        </w:rPr>
        <w:t>:</w:t>
      </w:r>
    </w:p>
    <w:p w:rsidR="00300BDC" w:rsidRPr="000D4983" w:rsidRDefault="00300BDC" w:rsidP="006E0574">
      <w:pPr>
        <w:suppressAutoHyphens/>
        <w:rPr>
          <w:sz w:val="28"/>
          <w:szCs w:val="28"/>
        </w:rPr>
      </w:pPr>
    </w:p>
    <w:p w:rsidR="00892A86" w:rsidRPr="000D4983" w:rsidRDefault="00892A86" w:rsidP="00892A86">
      <w:pPr>
        <w:suppressAutoHyphens/>
        <w:ind w:left="720"/>
        <w:rPr>
          <w:sz w:val="28"/>
          <w:szCs w:val="28"/>
        </w:rPr>
      </w:pPr>
      <w:r w:rsidRPr="000D4983">
        <w:rPr>
          <w:sz w:val="28"/>
          <w:szCs w:val="28"/>
        </w:rPr>
        <w:t>Качественные показатели деятельности учреждений клубного типа:</w:t>
      </w:r>
    </w:p>
    <w:p w:rsidR="006E0574" w:rsidRPr="000D4983" w:rsidRDefault="006E0574" w:rsidP="00892A86">
      <w:pPr>
        <w:suppressAutoHyphens/>
        <w:ind w:left="720"/>
        <w:rPr>
          <w:sz w:val="28"/>
          <w:szCs w:val="28"/>
        </w:rPr>
      </w:pPr>
    </w:p>
    <w:tbl>
      <w:tblPr>
        <w:tblW w:w="9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7"/>
        <w:gridCol w:w="7685"/>
        <w:gridCol w:w="1102"/>
      </w:tblGrid>
      <w:tr w:rsidR="00892A86" w:rsidRPr="000D4983" w:rsidTr="008C0DD8">
        <w:tc>
          <w:tcPr>
            <w:tcW w:w="588" w:type="dxa"/>
            <w:tcBorders>
              <w:top w:val="single" w:sz="4" w:space="0" w:color="auto"/>
              <w:left w:val="single" w:sz="4" w:space="0" w:color="auto"/>
              <w:bottom w:val="single" w:sz="4" w:space="0" w:color="auto"/>
              <w:right w:val="single" w:sz="4" w:space="0" w:color="auto"/>
            </w:tcBorders>
            <w:hideMark/>
          </w:tcPr>
          <w:p w:rsidR="006E0574" w:rsidRPr="000D4983" w:rsidRDefault="00892A86" w:rsidP="00892A86">
            <w:pPr>
              <w:suppressAutoHyphens/>
              <w:rPr>
                <w:b/>
                <w:sz w:val="28"/>
                <w:szCs w:val="28"/>
              </w:rPr>
            </w:pPr>
            <w:r w:rsidRPr="000D4983">
              <w:rPr>
                <w:b/>
                <w:sz w:val="28"/>
                <w:szCs w:val="28"/>
              </w:rPr>
              <w:t>№</w:t>
            </w:r>
          </w:p>
          <w:p w:rsidR="00892A86" w:rsidRPr="000D4983" w:rsidRDefault="00892A86" w:rsidP="00892A86">
            <w:pPr>
              <w:suppressAutoHyphens/>
              <w:rPr>
                <w:b/>
                <w:sz w:val="28"/>
                <w:szCs w:val="28"/>
              </w:rPr>
            </w:pPr>
            <w:r w:rsidRPr="000D4983">
              <w:rPr>
                <w:b/>
                <w:sz w:val="28"/>
                <w:szCs w:val="28"/>
              </w:rPr>
              <w:t>п/п</w:t>
            </w:r>
          </w:p>
        </w:tc>
        <w:tc>
          <w:tcPr>
            <w:tcW w:w="7777" w:type="dxa"/>
            <w:tcBorders>
              <w:top w:val="single" w:sz="4" w:space="0" w:color="auto"/>
              <w:left w:val="single" w:sz="4" w:space="0" w:color="auto"/>
              <w:bottom w:val="single" w:sz="4" w:space="0" w:color="auto"/>
              <w:right w:val="single" w:sz="4" w:space="0" w:color="auto"/>
            </w:tcBorders>
            <w:hideMark/>
          </w:tcPr>
          <w:p w:rsidR="00892A86" w:rsidRPr="000D4983" w:rsidRDefault="00892A86" w:rsidP="00892A86">
            <w:pPr>
              <w:suppressAutoHyphens/>
              <w:rPr>
                <w:b/>
                <w:sz w:val="28"/>
                <w:szCs w:val="28"/>
              </w:rPr>
            </w:pPr>
            <w:r w:rsidRPr="000D4983">
              <w:rPr>
                <w:b/>
                <w:sz w:val="28"/>
                <w:szCs w:val="28"/>
              </w:rPr>
              <w:t>Наименование показателя</w:t>
            </w:r>
          </w:p>
        </w:tc>
        <w:tc>
          <w:tcPr>
            <w:tcW w:w="1039" w:type="dxa"/>
            <w:tcBorders>
              <w:top w:val="single" w:sz="4" w:space="0" w:color="auto"/>
              <w:left w:val="single" w:sz="4" w:space="0" w:color="auto"/>
              <w:bottom w:val="single" w:sz="4" w:space="0" w:color="auto"/>
              <w:right w:val="single" w:sz="4" w:space="0" w:color="auto"/>
            </w:tcBorders>
            <w:hideMark/>
          </w:tcPr>
          <w:p w:rsidR="00892A86" w:rsidRPr="000D4983" w:rsidRDefault="00892A86" w:rsidP="00892A86">
            <w:pPr>
              <w:suppressAutoHyphens/>
              <w:rPr>
                <w:b/>
                <w:sz w:val="28"/>
                <w:szCs w:val="28"/>
              </w:rPr>
            </w:pPr>
            <w:r w:rsidRPr="000D4983">
              <w:rPr>
                <w:b/>
                <w:sz w:val="28"/>
                <w:szCs w:val="28"/>
              </w:rPr>
              <w:t>Число баллов</w:t>
            </w:r>
          </w:p>
        </w:tc>
      </w:tr>
      <w:tr w:rsidR="00892A86" w:rsidRPr="000D4983" w:rsidTr="008C0DD8">
        <w:tc>
          <w:tcPr>
            <w:tcW w:w="588" w:type="dxa"/>
            <w:tcBorders>
              <w:top w:val="single" w:sz="4" w:space="0" w:color="auto"/>
              <w:left w:val="single" w:sz="4" w:space="0" w:color="auto"/>
              <w:bottom w:val="single" w:sz="4" w:space="0" w:color="auto"/>
              <w:right w:val="single" w:sz="4" w:space="0" w:color="auto"/>
            </w:tcBorders>
            <w:hideMark/>
          </w:tcPr>
          <w:p w:rsidR="00892A86" w:rsidRPr="000D4983" w:rsidRDefault="00892A86" w:rsidP="00892A86">
            <w:pPr>
              <w:suppressAutoHyphens/>
              <w:rPr>
                <w:sz w:val="28"/>
                <w:szCs w:val="28"/>
              </w:rPr>
            </w:pPr>
            <w:r w:rsidRPr="000D4983">
              <w:rPr>
                <w:sz w:val="28"/>
                <w:szCs w:val="28"/>
              </w:rPr>
              <w:t>1.</w:t>
            </w:r>
          </w:p>
        </w:tc>
        <w:tc>
          <w:tcPr>
            <w:tcW w:w="7777" w:type="dxa"/>
            <w:tcBorders>
              <w:top w:val="single" w:sz="4" w:space="0" w:color="auto"/>
              <w:left w:val="single" w:sz="4" w:space="0" w:color="auto"/>
              <w:bottom w:val="single" w:sz="4" w:space="0" w:color="auto"/>
              <w:right w:val="single" w:sz="4" w:space="0" w:color="auto"/>
            </w:tcBorders>
            <w:hideMark/>
          </w:tcPr>
          <w:p w:rsidR="00892A86" w:rsidRPr="000D4983" w:rsidRDefault="00892A86" w:rsidP="00892A86">
            <w:pPr>
              <w:suppressAutoHyphens/>
              <w:rPr>
                <w:sz w:val="28"/>
                <w:szCs w:val="28"/>
              </w:rPr>
            </w:pPr>
            <w:r w:rsidRPr="000D4983">
              <w:rPr>
                <w:sz w:val="28"/>
                <w:szCs w:val="28"/>
              </w:rPr>
              <w:t xml:space="preserve">Количество коллективов, имеющих звание «народный», </w:t>
            </w:r>
            <w:r w:rsidRPr="000D4983">
              <w:rPr>
                <w:sz w:val="28"/>
                <w:szCs w:val="28"/>
              </w:rPr>
              <w:lastRenderedPageBreak/>
              <w:t>«образцовый» (за каждый коллектив)</w:t>
            </w:r>
          </w:p>
        </w:tc>
        <w:tc>
          <w:tcPr>
            <w:tcW w:w="1039" w:type="dxa"/>
            <w:tcBorders>
              <w:top w:val="single" w:sz="4" w:space="0" w:color="auto"/>
              <w:left w:val="single" w:sz="4" w:space="0" w:color="auto"/>
              <w:bottom w:val="single" w:sz="4" w:space="0" w:color="auto"/>
              <w:right w:val="single" w:sz="4" w:space="0" w:color="auto"/>
            </w:tcBorders>
          </w:tcPr>
          <w:p w:rsidR="00892A86" w:rsidRPr="000D4983" w:rsidRDefault="00892A86" w:rsidP="00E12E55">
            <w:pPr>
              <w:suppressAutoHyphens/>
              <w:jc w:val="center"/>
              <w:rPr>
                <w:sz w:val="28"/>
                <w:szCs w:val="28"/>
              </w:rPr>
            </w:pPr>
            <w:r w:rsidRPr="000D4983">
              <w:rPr>
                <w:sz w:val="28"/>
                <w:szCs w:val="28"/>
              </w:rPr>
              <w:lastRenderedPageBreak/>
              <w:t>1</w:t>
            </w:r>
          </w:p>
        </w:tc>
      </w:tr>
      <w:tr w:rsidR="00892A86" w:rsidRPr="000D4983" w:rsidTr="008C0DD8">
        <w:tc>
          <w:tcPr>
            <w:tcW w:w="588" w:type="dxa"/>
            <w:tcBorders>
              <w:top w:val="single" w:sz="4" w:space="0" w:color="auto"/>
              <w:left w:val="single" w:sz="4" w:space="0" w:color="auto"/>
              <w:bottom w:val="single" w:sz="4" w:space="0" w:color="auto"/>
              <w:right w:val="single" w:sz="4" w:space="0" w:color="auto"/>
            </w:tcBorders>
            <w:hideMark/>
          </w:tcPr>
          <w:p w:rsidR="00892A86" w:rsidRPr="000D4983" w:rsidRDefault="00892A86" w:rsidP="00892A86">
            <w:pPr>
              <w:suppressAutoHyphens/>
              <w:rPr>
                <w:sz w:val="28"/>
                <w:szCs w:val="28"/>
              </w:rPr>
            </w:pPr>
            <w:r w:rsidRPr="000D4983">
              <w:rPr>
                <w:sz w:val="28"/>
                <w:szCs w:val="28"/>
              </w:rPr>
              <w:lastRenderedPageBreak/>
              <w:t>2.</w:t>
            </w:r>
          </w:p>
        </w:tc>
        <w:tc>
          <w:tcPr>
            <w:tcW w:w="7777" w:type="dxa"/>
            <w:tcBorders>
              <w:top w:val="single" w:sz="4" w:space="0" w:color="auto"/>
              <w:left w:val="single" w:sz="4" w:space="0" w:color="auto"/>
              <w:bottom w:val="single" w:sz="4" w:space="0" w:color="auto"/>
              <w:right w:val="single" w:sz="4" w:space="0" w:color="auto"/>
            </w:tcBorders>
            <w:hideMark/>
          </w:tcPr>
          <w:p w:rsidR="00892A86" w:rsidRPr="000D4983" w:rsidRDefault="00892A86" w:rsidP="00892A86">
            <w:pPr>
              <w:suppressAutoHyphens/>
              <w:rPr>
                <w:sz w:val="28"/>
                <w:szCs w:val="28"/>
              </w:rPr>
            </w:pPr>
            <w:r w:rsidRPr="000D4983">
              <w:rPr>
                <w:sz w:val="28"/>
                <w:szCs w:val="28"/>
              </w:rPr>
              <w:t>Проведение фестивалей, конкурсов, концертных программ, праздников (за каждое мероприятие)</w:t>
            </w:r>
          </w:p>
        </w:tc>
        <w:tc>
          <w:tcPr>
            <w:tcW w:w="1039" w:type="dxa"/>
            <w:tcBorders>
              <w:top w:val="single" w:sz="4" w:space="0" w:color="auto"/>
              <w:left w:val="single" w:sz="4" w:space="0" w:color="auto"/>
              <w:bottom w:val="single" w:sz="4" w:space="0" w:color="auto"/>
              <w:right w:val="single" w:sz="4" w:space="0" w:color="auto"/>
            </w:tcBorders>
          </w:tcPr>
          <w:p w:rsidR="00892A86" w:rsidRPr="000D4983" w:rsidRDefault="00892A86" w:rsidP="00E12E55">
            <w:pPr>
              <w:jc w:val="center"/>
              <w:rPr>
                <w:sz w:val="28"/>
                <w:szCs w:val="28"/>
              </w:rPr>
            </w:pPr>
            <w:r w:rsidRPr="000D4983">
              <w:rPr>
                <w:sz w:val="28"/>
                <w:szCs w:val="28"/>
              </w:rPr>
              <w:t>1</w:t>
            </w:r>
          </w:p>
        </w:tc>
      </w:tr>
      <w:tr w:rsidR="00892A86" w:rsidRPr="000D4983" w:rsidTr="008C0DD8">
        <w:tc>
          <w:tcPr>
            <w:tcW w:w="588" w:type="dxa"/>
            <w:tcBorders>
              <w:top w:val="single" w:sz="4" w:space="0" w:color="auto"/>
              <w:left w:val="single" w:sz="4" w:space="0" w:color="auto"/>
              <w:bottom w:val="single" w:sz="4" w:space="0" w:color="auto"/>
              <w:right w:val="single" w:sz="4" w:space="0" w:color="auto"/>
            </w:tcBorders>
            <w:hideMark/>
          </w:tcPr>
          <w:p w:rsidR="00892A86" w:rsidRPr="000D4983" w:rsidRDefault="00892A86" w:rsidP="00892A86">
            <w:pPr>
              <w:suppressAutoHyphens/>
              <w:rPr>
                <w:sz w:val="28"/>
                <w:szCs w:val="28"/>
              </w:rPr>
            </w:pPr>
            <w:r w:rsidRPr="000D4983">
              <w:rPr>
                <w:sz w:val="28"/>
                <w:szCs w:val="28"/>
              </w:rPr>
              <w:t>3.</w:t>
            </w:r>
          </w:p>
        </w:tc>
        <w:tc>
          <w:tcPr>
            <w:tcW w:w="7777" w:type="dxa"/>
            <w:tcBorders>
              <w:top w:val="single" w:sz="4" w:space="0" w:color="auto"/>
              <w:left w:val="single" w:sz="4" w:space="0" w:color="auto"/>
              <w:bottom w:val="single" w:sz="4" w:space="0" w:color="auto"/>
              <w:right w:val="single" w:sz="4" w:space="0" w:color="auto"/>
            </w:tcBorders>
            <w:hideMark/>
          </w:tcPr>
          <w:p w:rsidR="00892A86" w:rsidRPr="000D4983" w:rsidRDefault="00892A86" w:rsidP="00892A86">
            <w:pPr>
              <w:suppressAutoHyphens/>
              <w:rPr>
                <w:sz w:val="28"/>
                <w:szCs w:val="28"/>
              </w:rPr>
            </w:pPr>
            <w:r w:rsidRPr="000D4983">
              <w:rPr>
                <w:sz w:val="28"/>
                <w:szCs w:val="28"/>
              </w:rPr>
              <w:t>Количество видов платных услуг, оказываемых населению в течение года (за каждый вид платных услуг)</w:t>
            </w:r>
          </w:p>
        </w:tc>
        <w:tc>
          <w:tcPr>
            <w:tcW w:w="1039" w:type="dxa"/>
            <w:tcBorders>
              <w:top w:val="single" w:sz="4" w:space="0" w:color="auto"/>
              <w:left w:val="single" w:sz="4" w:space="0" w:color="auto"/>
              <w:bottom w:val="single" w:sz="4" w:space="0" w:color="auto"/>
              <w:right w:val="single" w:sz="4" w:space="0" w:color="auto"/>
            </w:tcBorders>
          </w:tcPr>
          <w:p w:rsidR="00892A86" w:rsidRPr="000D4983" w:rsidRDefault="00892A86" w:rsidP="00E12E55">
            <w:pPr>
              <w:jc w:val="center"/>
              <w:rPr>
                <w:sz w:val="28"/>
                <w:szCs w:val="28"/>
              </w:rPr>
            </w:pPr>
            <w:r w:rsidRPr="000D4983">
              <w:rPr>
                <w:sz w:val="28"/>
                <w:szCs w:val="28"/>
              </w:rPr>
              <w:t>1</w:t>
            </w:r>
          </w:p>
        </w:tc>
      </w:tr>
      <w:tr w:rsidR="00892A86" w:rsidRPr="000D4983" w:rsidTr="008C0DD8">
        <w:trPr>
          <w:trHeight w:val="1232"/>
        </w:trPr>
        <w:tc>
          <w:tcPr>
            <w:tcW w:w="588" w:type="dxa"/>
            <w:tcBorders>
              <w:top w:val="single" w:sz="4" w:space="0" w:color="auto"/>
              <w:left w:val="single" w:sz="4" w:space="0" w:color="auto"/>
              <w:bottom w:val="single" w:sz="4" w:space="0" w:color="auto"/>
              <w:right w:val="single" w:sz="4" w:space="0" w:color="auto"/>
            </w:tcBorders>
            <w:hideMark/>
          </w:tcPr>
          <w:p w:rsidR="00892A86" w:rsidRPr="000D4983" w:rsidRDefault="00892A86" w:rsidP="00892A86">
            <w:pPr>
              <w:suppressAutoHyphens/>
              <w:rPr>
                <w:sz w:val="28"/>
                <w:szCs w:val="28"/>
              </w:rPr>
            </w:pPr>
            <w:r w:rsidRPr="000D4983">
              <w:rPr>
                <w:sz w:val="28"/>
                <w:szCs w:val="28"/>
              </w:rPr>
              <w:t>4.</w:t>
            </w:r>
          </w:p>
        </w:tc>
        <w:tc>
          <w:tcPr>
            <w:tcW w:w="7777" w:type="dxa"/>
            <w:tcBorders>
              <w:top w:val="single" w:sz="4" w:space="0" w:color="auto"/>
              <w:left w:val="single" w:sz="4" w:space="0" w:color="auto"/>
              <w:bottom w:val="single" w:sz="4" w:space="0" w:color="auto"/>
              <w:right w:val="single" w:sz="4" w:space="0" w:color="auto"/>
            </w:tcBorders>
            <w:hideMark/>
          </w:tcPr>
          <w:p w:rsidR="00892A86" w:rsidRPr="000D4983" w:rsidRDefault="00892A86" w:rsidP="00E12E55">
            <w:pPr>
              <w:suppressAutoHyphens/>
              <w:rPr>
                <w:sz w:val="28"/>
                <w:szCs w:val="28"/>
              </w:rPr>
            </w:pPr>
            <w:r w:rsidRPr="000D4983">
              <w:rPr>
                <w:sz w:val="28"/>
                <w:szCs w:val="28"/>
              </w:rPr>
              <w:t>Организация работы</w:t>
            </w:r>
            <w:r w:rsidR="00E12E55" w:rsidRPr="000D4983">
              <w:rPr>
                <w:sz w:val="28"/>
                <w:szCs w:val="28"/>
              </w:rPr>
              <w:t>,</w:t>
            </w:r>
            <w:r w:rsidRPr="000D4983">
              <w:rPr>
                <w:sz w:val="28"/>
                <w:szCs w:val="28"/>
              </w:rPr>
              <w:t xml:space="preserve"> направленной на оказание методической и практической помощи культурно</w:t>
            </w:r>
            <w:r w:rsidR="00E12E55" w:rsidRPr="000D4983">
              <w:rPr>
                <w:sz w:val="28"/>
                <w:szCs w:val="28"/>
              </w:rPr>
              <w:t xml:space="preserve"> </w:t>
            </w:r>
            <w:r w:rsidRPr="000D4983">
              <w:rPr>
                <w:sz w:val="28"/>
                <w:szCs w:val="28"/>
              </w:rPr>
              <w:t>-</w:t>
            </w:r>
            <w:r w:rsidR="00E12E55" w:rsidRPr="000D4983">
              <w:rPr>
                <w:sz w:val="28"/>
                <w:szCs w:val="28"/>
              </w:rPr>
              <w:t xml:space="preserve"> </w:t>
            </w:r>
            <w:r w:rsidRPr="000D4983">
              <w:rPr>
                <w:sz w:val="28"/>
                <w:szCs w:val="28"/>
              </w:rPr>
              <w:t>досуговым учреждениям сельских поселений (семинары, тренинги, практикумы и др.) -</w:t>
            </w:r>
            <w:r w:rsidR="00F51664" w:rsidRPr="000D4983">
              <w:rPr>
                <w:sz w:val="28"/>
                <w:szCs w:val="28"/>
              </w:rPr>
              <w:t xml:space="preserve"> </w:t>
            </w:r>
            <w:r w:rsidRPr="000D4983">
              <w:rPr>
                <w:sz w:val="28"/>
                <w:szCs w:val="28"/>
              </w:rPr>
              <w:t>за каждое мероприятие</w:t>
            </w:r>
          </w:p>
        </w:tc>
        <w:tc>
          <w:tcPr>
            <w:tcW w:w="1039" w:type="dxa"/>
            <w:tcBorders>
              <w:top w:val="single" w:sz="4" w:space="0" w:color="auto"/>
              <w:left w:val="single" w:sz="4" w:space="0" w:color="auto"/>
              <w:bottom w:val="single" w:sz="4" w:space="0" w:color="auto"/>
              <w:right w:val="single" w:sz="4" w:space="0" w:color="auto"/>
            </w:tcBorders>
          </w:tcPr>
          <w:p w:rsidR="00892A86" w:rsidRPr="000D4983" w:rsidRDefault="00892A86" w:rsidP="00E12E55">
            <w:pPr>
              <w:jc w:val="center"/>
              <w:rPr>
                <w:sz w:val="28"/>
                <w:szCs w:val="28"/>
              </w:rPr>
            </w:pPr>
            <w:r w:rsidRPr="000D4983">
              <w:rPr>
                <w:sz w:val="28"/>
                <w:szCs w:val="28"/>
              </w:rPr>
              <w:t>1</w:t>
            </w:r>
          </w:p>
        </w:tc>
      </w:tr>
    </w:tbl>
    <w:p w:rsidR="00892A86" w:rsidRPr="000D4983" w:rsidRDefault="00892A86" w:rsidP="00892A86">
      <w:pPr>
        <w:suppressAutoHyphens/>
        <w:ind w:left="720"/>
        <w:rPr>
          <w:sz w:val="28"/>
          <w:szCs w:val="28"/>
        </w:rPr>
      </w:pPr>
    </w:p>
    <w:p w:rsidR="00665257" w:rsidRPr="000D4983" w:rsidRDefault="00892A86" w:rsidP="00892A86">
      <w:pPr>
        <w:widowControl w:val="0"/>
        <w:autoSpaceDE w:val="0"/>
        <w:autoSpaceDN w:val="0"/>
        <w:adjustRightInd w:val="0"/>
        <w:ind w:firstLine="540"/>
        <w:jc w:val="both"/>
        <w:rPr>
          <w:sz w:val="28"/>
          <w:szCs w:val="28"/>
        </w:rPr>
      </w:pPr>
      <w:r w:rsidRPr="000D4983">
        <w:rPr>
          <w:sz w:val="28"/>
          <w:szCs w:val="28"/>
        </w:rPr>
        <w:t>5) Группа по оплате труда руководителей может быть увеличена в соответствии с качественными показателями деятельности уч</w:t>
      </w:r>
      <w:r w:rsidR="00F51664" w:rsidRPr="000D4983">
        <w:rPr>
          <w:sz w:val="28"/>
          <w:szCs w:val="28"/>
        </w:rPr>
        <w:t xml:space="preserve">реждений клубного </w:t>
      </w:r>
    </w:p>
    <w:p w:rsidR="00892A86" w:rsidRPr="000D4983" w:rsidRDefault="00F51664" w:rsidP="00892A86">
      <w:pPr>
        <w:widowControl w:val="0"/>
        <w:autoSpaceDE w:val="0"/>
        <w:autoSpaceDN w:val="0"/>
        <w:adjustRightInd w:val="0"/>
        <w:ind w:firstLine="540"/>
        <w:jc w:val="both"/>
        <w:rPr>
          <w:sz w:val="28"/>
          <w:szCs w:val="28"/>
        </w:rPr>
      </w:pPr>
      <w:r w:rsidRPr="000D4983">
        <w:rPr>
          <w:sz w:val="28"/>
          <w:szCs w:val="28"/>
        </w:rPr>
        <w:t>типа</w:t>
      </w:r>
      <w:r w:rsidR="00892A86" w:rsidRPr="000D4983">
        <w:rPr>
          <w:sz w:val="28"/>
          <w:szCs w:val="28"/>
        </w:rPr>
        <w:t xml:space="preserve"> при наличии дополнительно свыше 40 баллов (на усмотрение  Администрации </w:t>
      </w:r>
      <w:r w:rsidR="00AE6140" w:rsidRPr="000D4983">
        <w:rPr>
          <w:sz w:val="28"/>
          <w:szCs w:val="28"/>
        </w:rPr>
        <w:t>Веселовского</w:t>
      </w:r>
      <w:r w:rsidR="00EF003F" w:rsidRPr="000D4983">
        <w:rPr>
          <w:sz w:val="28"/>
          <w:szCs w:val="28"/>
        </w:rPr>
        <w:t xml:space="preserve"> сельского поселения</w:t>
      </w:r>
      <w:r w:rsidR="00892A86" w:rsidRPr="000D4983">
        <w:rPr>
          <w:sz w:val="28"/>
          <w:szCs w:val="28"/>
        </w:rPr>
        <w:t>).</w:t>
      </w:r>
    </w:p>
    <w:p w:rsidR="00DD4DCC" w:rsidRPr="000D4983" w:rsidRDefault="00DD4DCC" w:rsidP="00DD4DCC">
      <w:pPr>
        <w:widowControl w:val="0"/>
        <w:autoSpaceDE w:val="0"/>
        <w:autoSpaceDN w:val="0"/>
        <w:adjustRightInd w:val="0"/>
        <w:ind w:firstLine="540"/>
        <w:jc w:val="both"/>
        <w:rPr>
          <w:sz w:val="28"/>
          <w:szCs w:val="28"/>
        </w:rPr>
      </w:pPr>
      <w:r w:rsidRPr="000D4983">
        <w:rPr>
          <w:sz w:val="28"/>
          <w:szCs w:val="28"/>
        </w:rPr>
        <w:t>6) Эталоны уровней оценки приведенных условий определяются в зависимости от масштабов и специфики деятельности культурно-досуговых учреждений, численности обслуживаемого населения.</w:t>
      </w:r>
    </w:p>
    <w:p w:rsidR="009565E7" w:rsidRPr="000D4983" w:rsidRDefault="005D5644" w:rsidP="006E0574">
      <w:pPr>
        <w:autoSpaceDE w:val="0"/>
        <w:autoSpaceDN w:val="0"/>
        <w:adjustRightInd w:val="0"/>
        <w:ind w:firstLine="540"/>
        <w:contextualSpacing/>
        <w:jc w:val="both"/>
        <w:rPr>
          <w:kern w:val="2"/>
          <w:sz w:val="28"/>
          <w:szCs w:val="28"/>
        </w:rPr>
      </w:pPr>
      <w:r w:rsidRPr="000D4983">
        <w:rPr>
          <w:kern w:val="2"/>
          <w:sz w:val="28"/>
          <w:szCs w:val="28"/>
        </w:rPr>
        <w:t>6.</w:t>
      </w:r>
      <w:r w:rsidR="00EF003F" w:rsidRPr="000D4983">
        <w:rPr>
          <w:kern w:val="2"/>
          <w:sz w:val="28"/>
          <w:szCs w:val="28"/>
        </w:rPr>
        <w:t>3</w:t>
      </w:r>
      <w:r w:rsidR="00F51664" w:rsidRPr="000D4983">
        <w:rPr>
          <w:kern w:val="2"/>
          <w:sz w:val="28"/>
          <w:szCs w:val="28"/>
        </w:rPr>
        <w:t xml:space="preserve">. </w:t>
      </w:r>
      <w:r w:rsidRPr="000D4983">
        <w:rPr>
          <w:kern w:val="2"/>
          <w:sz w:val="28"/>
          <w:szCs w:val="28"/>
        </w:rPr>
        <w:t xml:space="preserve">Работникам может быть оказана материальная помощь. Решение об оказании материальной помощи работникам </w:t>
      </w:r>
      <w:r w:rsidR="00EE4D6A" w:rsidRPr="000D4983">
        <w:rPr>
          <w:kern w:val="2"/>
          <w:sz w:val="28"/>
          <w:szCs w:val="28"/>
        </w:rPr>
        <w:t>муниципальн</w:t>
      </w:r>
      <w:r w:rsidR="00B96D16" w:rsidRPr="000D4983">
        <w:rPr>
          <w:kern w:val="2"/>
          <w:sz w:val="28"/>
          <w:szCs w:val="28"/>
        </w:rPr>
        <w:t>ых</w:t>
      </w:r>
      <w:r w:rsidR="0033677C" w:rsidRPr="000D4983">
        <w:rPr>
          <w:kern w:val="2"/>
          <w:sz w:val="28"/>
          <w:szCs w:val="28"/>
        </w:rPr>
        <w:t xml:space="preserve"> бюджетн</w:t>
      </w:r>
      <w:r w:rsidR="00B96D16" w:rsidRPr="000D4983">
        <w:rPr>
          <w:kern w:val="2"/>
          <w:sz w:val="28"/>
          <w:szCs w:val="28"/>
        </w:rPr>
        <w:t>ых</w:t>
      </w:r>
      <w:r w:rsidRPr="000D4983">
        <w:rPr>
          <w:kern w:val="2"/>
          <w:sz w:val="28"/>
          <w:szCs w:val="28"/>
        </w:rPr>
        <w:t xml:space="preserve"> учреждени</w:t>
      </w:r>
      <w:r w:rsidR="00B96D16" w:rsidRPr="000D4983">
        <w:rPr>
          <w:kern w:val="2"/>
          <w:sz w:val="28"/>
          <w:szCs w:val="28"/>
        </w:rPr>
        <w:t>й</w:t>
      </w:r>
      <w:r w:rsidR="00EF003F" w:rsidRPr="000D4983">
        <w:rPr>
          <w:kern w:val="2"/>
          <w:sz w:val="28"/>
          <w:szCs w:val="28"/>
        </w:rPr>
        <w:t xml:space="preserve"> </w:t>
      </w:r>
      <w:r w:rsidR="00AE6140" w:rsidRPr="000D4983">
        <w:rPr>
          <w:kern w:val="2"/>
          <w:sz w:val="28"/>
          <w:szCs w:val="28"/>
        </w:rPr>
        <w:t>Веселовского</w:t>
      </w:r>
      <w:r w:rsidR="00EF003F" w:rsidRPr="000D4983">
        <w:rPr>
          <w:kern w:val="2"/>
          <w:sz w:val="28"/>
          <w:szCs w:val="28"/>
        </w:rPr>
        <w:t xml:space="preserve"> сельского поселения</w:t>
      </w:r>
      <w:r w:rsidR="008724F6" w:rsidRPr="000D4983">
        <w:rPr>
          <w:kern w:val="2"/>
          <w:sz w:val="28"/>
          <w:szCs w:val="28"/>
        </w:rPr>
        <w:t xml:space="preserve"> </w:t>
      </w:r>
      <w:r w:rsidRPr="000D4983">
        <w:rPr>
          <w:kern w:val="2"/>
          <w:sz w:val="28"/>
          <w:szCs w:val="28"/>
        </w:rPr>
        <w:t xml:space="preserve">и ее конкретных размерах принимает руководитель </w:t>
      </w:r>
      <w:r w:rsidR="00EE4D6A" w:rsidRPr="000D4983">
        <w:rPr>
          <w:kern w:val="2"/>
          <w:sz w:val="28"/>
          <w:szCs w:val="28"/>
        </w:rPr>
        <w:t>муниципального</w:t>
      </w:r>
      <w:r w:rsidRPr="000D4983">
        <w:rPr>
          <w:kern w:val="2"/>
          <w:sz w:val="28"/>
          <w:szCs w:val="28"/>
        </w:rPr>
        <w:t xml:space="preserve"> </w:t>
      </w:r>
      <w:r w:rsidR="0033677C" w:rsidRPr="000D4983">
        <w:rPr>
          <w:kern w:val="2"/>
          <w:sz w:val="28"/>
          <w:szCs w:val="28"/>
        </w:rPr>
        <w:t xml:space="preserve">бюджетного </w:t>
      </w:r>
      <w:r w:rsidRPr="000D4983">
        <w:rPr>
          <w:kern w:val="2"/>
          <w:sz w:val="28"/>
          <w:szCs w:val="28"/>
        </w:rPr>
        <w:t xml:space="preserve">учреждения </w:t>
      </w:r>
      <w:r w:rsidR="0033677C" w:rsidRPr="000D4983">
        <w:rPr>
          <w:kern w:val="2"/>
          <w:sz w:val="28"/>
          <w:szCs w:val="28"/>
        </w:rPr>
        <w:t xml:space="preserve">культуры </w:t>
      </w:r>
      <w:r w:rsidRPr="000D4983">
        <w:rPr>
          <w:kern w:val="2"/>
          <w:sz w:val="28"/>
          <w:szCs w:val="28"/>
        </w:rPr>
        <w:t xml:space="preserve">на основании письменного заявления работника, руководителю </w:t>
      </w:r>
      <w:r w:rsidR="00EE4D6A" w:rsidRPr="000D4983">
        <w:rPr>
          <w:kern w:val="2"/>
          <w:sz w:val="28"/>
          <w:szCs w:val="28"/>
        </w:rPr>
        <w:t>муниципального</w:t>
      </w:r>
      <w:r w:rsidR="0033677C" w:rsidRPr="000D4983">
        <w:rPr>
          <w:kern w:val="2"/>
          <w:sz w:val="28"/>
          <w:szCs w:val="28"/>
        </w:rPr>
        <w:t xml:space="preserve"> бюджетного</w:t>
      </w:r>
      <w:r w:rsidRPr="000D4983">
        <w:rPr>
          <w:kern w:val="2"/>
          <w:sz w:val="28"/>
          <w:szCs w:val="28"/>
        </w:rPr>
        <w:t xml:space="preserve"> учреждения</w:t>
      </w:r>
      <w:r w:rsidR="0033677C" w:rsidRPr="000D4983">
        <w:rPr>
          <w:kern w:val="2"/>
          <w:sz w:val="28"/>
          <w:szCs w:val="28"/>
        </w:rPr>
        <w:t xml:space="preserve"> культуры </w:t>
      </w:r>
      <w:r w:rsidR="008724F6" w:rsidRPr="000D4983">
        <w:rPr>
          <w:kern w:val="2"/>
          <w:sz w:val="28"/>
          <w:szCs w:val="28"/>
        </w:rPr>
        <w:t xml:space="preserve"> </w:t>
      </w:r>
      <w:r w:rsidRPr="000D4983">
        <w:rPr>
          <w:kern w:val="2"/>
          <w:sz w:val="28"/>
          <w:szCs w:val="28"/>
        </w:rPr>
        <w:t xml:space="preserve">– </w:t>
      </w:r>
      <w:r w:rsidR="007A0593" w:rsidRPr="000D4983">
        <w:rPr>
          <w:kern w:val="2"/>
          <w:sz w:val="28"/>
          <w:szCs w:val="28"/>
        </w:rPr>
        <w:t>Администраци</w:t>
      </w:r>
      <w:r w:rsidR="00EF003F" w:rsidRPr="000D4983">
        <w:rPr>
          <w:kern w:val="2"/>
          <w:sz w:val="28"/>
          <w:szCs w:val="28"/>
        </w:rPr>
        <w:t>я</w:t>
      </w:r>
      <w:r w:rsidR="007A0593" w:rsidRPr="000D4983">
        <w:rPr>
          <w:kern w:val="2"/>
          <w:sz w:val="28"/>
          <w:szCs w:val="28"/>
        </w:rPr>
        <w:t xml:space="preserve"> </w:t>
      </w:r>
      <w:r w:rsidR="00AE6140" w:rsidRPr="000D4983">
        <w:rPr>
          <w:kern w:val="2"/>
          <w:sz w:val="28"/>
          <w:szCs w:val="28"/>
        </w:rPr>
        <w:t>Веселовского</w:t>
      </w:r>
      <w:r w:rsidR="00EF003F" w:rsidRPr="000D4983">
        <w:rPr>
          <w:kern w:val="2"/>
          <w:sz w:val="28"/>
          <w:szCs w:val="28"/>
        </w:rPr>
        <w:t xml:space="preserve"> сельского поселения</w:t>
      </w:r>
      <w:r w:rsidRPr="000D4983">
        <w:rPr>
          <w:kern w:val="2"/>
          <w:sz w:val="28"/>
          <w:szCs w:val="28"/>
        </w:rPr>
        <w:t>.</w:t>
      </w:r>
    </w:p>
    <w:p w:rsidR="005D5644" w:rsidRPr="000D4983" w:rsidRDefault="00647E2A" w:rsidP="005D5644">
      <w:pPr>
        <w:autoSpaceDE w:val="0"/>
        <w:autoSpaceDN w:val="0"/>
        <w:adjustRightInd w:val="0"/>
        <w:ind w:firstLine="540"/>
        <w:contextualSpacing/>
        <w:jc w:val="both"/>
        <w:rPr>
          <w:kern w:val="2"/>
          <w:sz w:val="28"/>
          <w:szCs w:val="28"/>
        </w:rPr>
      </w:pPr>
      <w:r w:rsidRPr="000D4983">
        <w:rPr>
          <w:kern w:val="2"/>
          <w:sz w:val="28"/>
          <w:szCs w:val="28"/>
        </w:rPr>
        <w:t>6.</w:t>
      </w:r>
      <w:r w:rsidR="00EF003F" w:rsidRPr="000D4983">
        <w:rPr>
          <w:kern w:val="2"/>
          <w:sz w:val="28"/>
          <w:szCs w:val="28"/>
        </w:rPr>
        <w:t>4</w:t>
      </w:r>
      <w:r w:rsidR="009565E7" w:rsidRPr="000D4983">
        <w:rPr>
          <w:kern w:val="2"/>
          <w:sz w:val="28"/>
          <w:szCs w:val="28"/>
        </w:rPr>
        <w:t>.</w:t>
      </w:r>
      <w:r w:rsidR="00F51664" w:rsidRPr="000D4983">
        <w:rPr>
          <w:kern w:val="2"/>
          <w:sz w:val="28"/>
          <w:szCs w:val="28"/>
        </w:rPr>
        <w:t xml:space="preserve"> </w:t>
      </w:r>
      <w:r w:rsidR="005D5644" w:rsidRPr="000D4983">
        <w:rPr>
          <w:kern w:val="2"/>
          <w:sz w:val="28"/>
          <w:szCs w:val="28"/>
        </w:rPr>
        <w:t xml:space="preserve">Предельная доля оплаты труда работников списочного состава административно-управленческого персонала в фонде оплаты труда </w:t>
      </w:r>
      <w:r w:rsidR="003C3A87" w:rsidRPr="000D4983">
        <w:rPr>
          <w:kern w:val="2"/>
          <w:sz w:val="28"/>
          <w:szCs w:val="28"/>
        </w:rPr>
        <w:t>муниципальн</w:t>
      </w:r>
      <w:r w:rsidR="00EF003F" w:rsidRPr="000D4983">
        <w:rPr>
          <w:kern w:val="2"/>
          <w:sz w:val="28"/>
          <w:szCs w:val="28"/>
        </w:rPr>
        <w:t>ого</w:t>
      </w:r>
      <w:r w:rsidR="005D5644" w:rsidRPr="000D4983">
        <w:rPr>
          <w:kern w:val="2"/>
          <w:sz w:val="28"/>
          <w:szCs w:val="28"/>
        </w:rPr>
        <w:t xml:space="preserve"> учреждени</w:t>
      </w:r>
      <w:r w:rsidR="00EF003F" w:rsidRPr="000D4983">
        <w:rPr>
          <w:kern w:val="2"/>
          <w:sz w:val="28"/>
          <w:szCs w:val="28"/>
        </w:rPr>
        <w:t>я</w:t>
      </w:r>
      <w:r w:rsidR="005D5644" w:rsidRPr="000D4983">
        <w:rPr>
          <w:kern w:val="2"/>
          <w:sz w:val="28"/>
          <w:szCs w:val="28"/>
        </w:rPr>
        <w:t xml:space="preserve"> не может быть более </w:t>
      </w:r>
      <w:r w:rsidR="00665257" w:rsidRPr="000D4983">
        <w:rPr>
          <w:kern w:val="2"/>
          <w:sz w:val="28"/>
          <w:szCs w:val="28"/>
        </w:rPr>
        <w:t>50</w:t>
      </w:r>
      <w:r w:rsidR="005D5644" w:rsidRPr="000D4983">
        <w:rPr>
          <w:kern w:val="2"/>
          <w:sz w:val="28"/>
          <w:szCs w:val="28"/>
        </w:rPr>
        <w:t xml:space="preserve"> процентов (кроме </w:t>
      </w:r>
      <w:r w:rsidR="003C3A87" w:rsidRPr="000D4983">
        <w:rPr>
          <w:kern w:val="2"/>
          <w:sz w:val="28"/>
          <w:szCs w:val="28"/>
        </w:rPr>
        <w:t>муниципальн</w:t>
      </w:r>
      <w:r w:rsidR="00EF003F" w:rsidRPr="000D4983">
        <w:rPr>
          <w:kern w:val="2"/>
          <w:sz w:val="28"/>
          <w:szCs w:val="28"/>
        </w:rPr>
        <w:t>ого</w:t>
      </w:r>
      <w:r w:rsidR="005D5644" w:rsidRPr="000D4983">
        <w:rPr>
          <w:kern w:val="2"/>
          <w:sz w:val="28"/>
          <w:szCs w:val="28"/>
        </w:rPr>
        <w:t xml:space="preserve"> учреждени</w:t>
      </w:r>
      <w:r w:rsidR="00EF003F" w:rsidRPr="000D4983">
        <w:rPr>
          <w:kern w:val="2"/>
          <w:sz w:val="28"/>
          <w:szCs w:val="28"/>
        </w:rPr>
        <w:t>я</w:t>
      </w:r>
      <w:r w:rsidR="005D5644" w:rsidRPr="000D4983">
        <w:rPr>
          <w:kern w:val="2"/>
          <w:sz w:val="28"/>
          <w:szCs w:val="28"/>
        </w:rPr>
        <w:t>, в котор</w:t>
      </w:r>
      <w:r w:rsidR="00EF003F" w:rsidRPr="000D4983">
        <w:rPr>
          <w:kern w:val="2"/>
          <w:sz w:val="28"/>
          <w:szCs w:val="28"/>
        </w:rPr>
        <w:t>ом</w:t>
      </w:r>
      <w:r w:rsidR="005D5644" w:rsidRPr="000D4983">
        <w:rPr>
          <w:kern w:val="2"/>
          <w:sz w:val="28"/>
          <w:szCs w:val="28"/>
        </w:rPr>
        <w:t xml:space="preserve"> доля работников административно-управленческого персонала составляет более 35 процентов от общей среднесписочной численности).</w:t>
      </w:r>
    </w:p>
    <w:p w:rsidR="008C0DD8" w:rsidRDefault="008C0DD8" w:rsidP="005D68E5">
      <w:pPr>
        <w:contextualSpacing/>
        <w:rPr>
          <w:sz w:val="28"/>
          <w:szCs w:val="28"/>
        </w:rPr>
      </w:pPr>
    </w:p>
    <w:p w:rsidR="000D4983" w:rsidRPr="000D4983" w:rsidRDefault="000D4983" w:rsidP="005D68E5">
      <w:pPr>
        <w:contextualSpacing/>
        <w:rPr>
          <w:sz w:val="28"/>
          <w:szCs w:val="28"/>
        </w:rPr>
      </w:pPr>
    </w:p>
    <w:p w:rsidR="002E5607" w:rsidRPr="000D4983" w:rsidRDefault="002E5607" w:rsidP="002E5607">
      <w:pPr>
        <w:contextualSpacing/>
        <w:rPr>
          <w:sz w:val="28"/>
          <w:szCs w:val="28"/>
        </w:rPr>
      </w:pPr>
    </w:p>
    <w:p w:rsidR="00CD5E4A" w:rsidRPr="000D4983" w:rsidRDefault="00CD5E4A" w:rsidP="00E12E55">
      <w:pPr>
        <w:contextualSpacing/>
        <w:jc w:val="right"/>
        <w:rPr>
          <w:sz w:val="28"/>
          <w:szCs w:val="28"/>
        </w:rPr>
      </w:pPr>
    </w:p>
    <w:p w:rsidR="00CD5E4A" w:rsidRPr="000D4983" w:rsidRDefault="00CD5E4A" w:rsidP="00E12E55">
      <w:pPr>
        <w:contextualSpacing/>
        <w:jc w:val="right"/>
        <w:rPr>
          <w:sz w:val="28"/>
          <w:szCs w:val="28"/>
        </w:rPr>
      </w:pPr>
    </w:p>
    <w:p w:rsidR="00144B90" w:rsidRPr="000D4983" w:rsidRDefault="00144B90" w:rsidP="00E12E55">
      <w:pPr>
        <w:contextualSpacing/>
        <w:jc w:val="right"/>
        <w:rPr>
          <w:sz w:val="28"/>
          <w:szCs w:val="28"/>
        </w:rPr>
      </w:pPr>
    </w:p>
    <w:p w:rsidR="00144B90" w:rsidRPr="000D4983" w:rsidRDefault="00144B90" w:rsidP="00E12E55">
      <w:pPr>
        <w:contextualSpacing/>
        <w:jc w:val="right"/>
        <w:rPr>
          <w:sz w:val="28"/>
          <w:szCs w:val="28"/>
        </w:rPr>
      </w:pPr>
    </w:p>
    <w:p w:rsidR="00144B90" w:rsidRPr="000D4983" w:rsidRDefault="00144B90" w:rsidP="00E12E55">
      <w:pPr>
        <w:contextualSpacing/>
        <w:jc w:val="right"/>
        <w:rPr>
          <w:sz w:val="28"/>
          <w:szCs w:val="28"/>
        </w:rPr>
      </w:pPr>
    </w:p>
    <w:p w:rsidR="00AC4D58" w:rsidRDefault="00AC4D58" w:rsidP="00E12E55">
      <w:pPr>
        <w:contextualSpacing/>
        <w:jc w:val="right"/>
        <w:rPr>
          <w:sz w:val="24"/>
          <w:szCs w:val="24"/>
        </w:rPr>
      </w:pPr>
    </w:p>
    <w:p w:rsidR="00AC4D58" w:rsidRDefault="00AC4D58" w:rsidP="00E12E55">
      <w:pPr>
        <w:contextualSpacing/>
        <w:jc w:val="right"/>
        <w:rPr>
          <w:sz w:val="24"/>
          <w:szCs w:val="24"/>
        </w:rPr>
      </w:pPr>
    </w:p>
    <w:p w:rsidR="00AC4D58" w:rsidRDefault="00AC4D58" w:rsidP="00E12E55">
      <w:pPr>
        <w:contextualSpacing/>
        <w:jc w:val="right"/>
        <w:rPr>
          <w:sz w:val="24"/>
          <w:szCs w:val="24"/>
        </w:rPr>
      </w:pPr>
    </w:p>
    <w:p w:rsidR="00AC4D58" w:rsidRDefault="00AC4D58" w:rsidP="00E12E55">
      <w:pPr>
        <w:contextualSpacing/>
        <w:jc w:val="right"/>
        <w:rPr>
          <w:sz w:val="24"/>
          <w:szCs w:val="24"/>
        </w:rPr>
      </w:pPr>
    </w:p>
    <w:p w:rsidR="00AC4D58" w:rsidRDefault="00AC4D58" w:rsidP="00E12E55">
      <w:pPr>
        <w:contextualSpacing/>
        <w:jc w:val="right"/>
        <w:rPr>
          <w:sz w:val="24"/>
          <w:szCs w:val="24"/>
        </w:rPr>
      </w:pPr>
    </w:p>
    <w:p w:rsidR="00AC4D58" w:rsidRDefault="00AC4D58" w:rsidP="00E12E55">
      <w:pPr>
        <w:contextualSpacing/>
        <w:jc w:val="right"/>
        <w:rPr>
          <w:sz w:val="24"/>
          <w:szCs w:val="24"/>
        </w:rPr>
      </w:pPr>
    </w:p>
    <w:p w:rsidR="00AC4D58" w:rsidRDefault="00AC4D58" w:rsidP="00E12E55">
      <w:pPr>
        <w:contextualSpacing/>
        <w:jc w:val="right"/>
        <w:rPr>
          <w:sz w:val="24"/>
          <w:szCs w:val="24"/>
        </w:rPr>
      </w:pPr>
    </w:p>
    <w:p w:rsidR="00E12E55" w:rsidRPr="000D4983" w:rsidRDefault="00E12E55" w:rsidP="00E12E55">
      <w:pPr>
        <w:contextualSpacing/>
        <w:jc w:val="right"/>
        <w:rPr>
          <w:sz w:val="24"/>
          <w:szCs w:val="24"/>
        </w:rPr>
      </w:pPr>
      <w:r w:rsidRPr="000D4983">
        <w:rPr>
          <w:sz w:val="24"/>
          <w:szCs w:val="24"/>
        </w:rPr>
        <w:lastRenderedPageBreak/>
        <w:t xml:space="preserve">Приложение № </w:t>
      </w:r>
      <w:r w:rsidR="006E0574" w:rsidRPr="000D4983">
        <w:rPr>
          <w:sz w:val="24"/>
          <w:szCs w:val="24"/>
        </w:rPr>
        <w:t>2</w:t>
      </w:r>
    </w:p>
    <w:p w:rsidR="00EF003F" w:rsidRPr="000D4983" w:rsidRDefault="00E12E55" w:rsidP="009565E7">
      <w:pPr>
        <w:contextualSpacing/>
        <w:jc w:val="right"/>
        <w:rPr>
          <w:sz w:val="24"/>
          <w:szCs w:val="24"/>
        </w:rPr>
      </w:pPr>
      <w:r w:rsidRPr="000D4983">
        <w:rPr>
          <w:sz w:val="24"/>
          <w:szCs w:val="24"/>
        </w:rPr>
        <w:t>к постановлению</w:t>
      </w:r>
      <w:r w:rsidR="00EF003F" w:rsidRPr="000D4983">
        <w:rPr>
          <w:sz w:val="24"/>
          <w:szCs w:val="24"/>
        </w:rPr>
        <w:t xml:space="preserve"> </w:t>
      </w:r>
      <w:r w:rsidRPr="000D4983">
        <w:rPr>
          <w:sz w:val="24"/>
          <w:szCs w:val="24"/>
        </w:rPr>
        <w:t>Администрации</w:t>
      </w:r>
      <w:r w:rsidR="009565E7" w:rsidRPr="000D4983">
        <w:rPr>
          <w:sz w:val="24"/>
          <w:szCs w:val="24"/>
        </w:rPr>
        <w:t xml:space="preserve"> </w:t>
      </w:r>
    </w:p>
    <w:p w:rsidR="009565E7" w:rsidRPr="000D4983" w:rsidRDefault="00AE6140" w:rsidP="009565E7">
      <w:pPr>
        <w:contextualSpacing/>
        <w:jc w:val="right"/>
        <w:rPr>
          <w:sz w:val="24"/>
          <w:szCs w:val="24"/>
        </w:rPr>
      </w:pPr>
      <w:r w:rsidRPr="000D4983">
        <w:rPr>
          <w:sz w:val="24"/>
          <w:szCs w:val="24"/>
        </w:rPr>
        <w:t>Веселовского</w:t>
      </w:r>
      <w:r w:rsidR="00EF003F" w:rsidRPr="000D4983">
        <w:rPr>
          <w:sz w:val="24"/>
          <w:szCs w:val="24"/>
        </w:rPr>
        <w:t xml:space="preserve"> сельского поселения</w:t>
      </w:r>
      <w:r w:rsidR="009565E7" w:rsidRPr="000D4983">
        <w:rPr>
          <w:sz w:val="24"/>
          <w:szCs w:val="24"/>
        </w:rPr>
        <w:t xml:space="preserve"> </w:t>
      </w:r>
    </w:p>
    <w:p w:rsidR="00E12E55" w:rsidRDefault="008C0DD8" w:rsidP="000D4983">
      <w:pPr>
        <w:contextualSpacing/>
        <w:jc w:val="center"/>
        <w:rPr>
          <w:sz w:val="24"/>
          <w:szCs w:val="24"/>
        </w:rPr>
      </w:pPr>
      <w:r w:rsidRPr="000D4983">
        <w:rPr>
          <w:sz w:val="24"/>
          <w:szCs w:val="24"/>
        </w:rPr>
        <w:t xml:space="preserve">                                                                                                   </w:t>
      </w:r>
      <w:r w:rsidR="00E12E55" w:rsidRPr="000D4983">
        <w:rPr>
          <w:sz w:val="24"/>
          <w:szCs w:val="24"/>
        </w:rPr>
        <w:t xml:space="preserve">от </w:t>
      </w:r>
      <w:r w:rsidR="00405F1B" w:rsidRPr="000D4983">
        <w:rPr>
          <w:sz w:val="24"/>
          <w:szCs w:val="24"/>
        </w:rPr>
        <w:t xml:space="preserve"> </w:t>
      </w:r>
      <w:r w:rsidR="001F6DF6" w:rsidRPr="000D4983">
        <w:rPr>
          <w:sz w:val="24"/>
          <w:szCs w:val="24"/>
        </w:rPr>
        <w:t>2</w:t>
      </w:r>
      <w:r w:rsidR="00144B90" w:rsidRPr="000D4983">
        <w:rPr>
          <w:sz w:val="24"/>
          <w:szCs w:val="24"/>
        </w:rPr>
        <w:t>5</w:t>
      </w:r>
      <w:r w:rsidR="001F6DF6" w:rsidRPr="000D4983">
        <w:rPr>
          <w:sz w:val="24"/>
          <w:szCs w:val="24"/>
        </w:rPr>
        <w:t>.03</w:t>
      </w:r>
      <w:r w:rsidR="00CD5E4A" w:rsidRPr="000D4983">
        <w:rPr>
          <w:sz w:val="24"/>
          <w:szCs w:val="24"/>
        </w:rPr>
        <w:t>.20</w:t>
      </w:r>
      <w:r w:rsidR="001F6DF6" w:rsidRPr="000D4983">
        <w:rPr>
          <w:sz w:val="24"/>
          <w:szCs w:val="24"/>
        </w:rPr>
        <w:t>25</w:t>
      </w:r>
      <w:r w:rsidR="00CD5E4A" w:rsidRPr="000D4983">
        <w:rPr>
          <w:sz w:val="24"/>
          <w:szCs w:val="24"/>
        </w:rPr>
        <w:t xml:space="preserve"> </w:t>
      </w:r>
      <w:r w:rsidR="00E12E55" w:rsidRPr="000D4983">
        <w:rPr>
          <w:sz w:val="24"/>
          <w:szCs w:val="24"/>
        </w:rPr>
        <w:t xml:space="preserve"> №</w:t>
      </w:r>
      <w:r w:rsidR="00405F1B" w:rsidRPr="000D4983">
        <w:rPr>
          <w:sz w:val="24"/>
          <w:szCs w:val="24"/>
        </w:rPr>
        <w:t xml:space="preserve"> </w:t>
      </w:r>
      <w:r w:rsidR="000D4983">
        <w:rPr>
          <w:sz w:val="24"/>
          <w:szCs w:val="24"/>
        </w:rPr>
        <w:t>25</w:t>
      </w:r>
    </w:p>
    <w:p w:rsidR="000D4983" w:rsidRDefault="000D4983" w:rsidP="000D4983">
      <w:pPr>
        <w:contextualSpacing/>
        <w:jc w:val="center"/>
        <w:rPr>
          <w:sz w:val="24"/>
          <w:szCs w:val="24"/>
        </w:rPr>
      </w:pPr>
    </w:p>
    <w:p w:rsidR="000D4983" w:rsidRPr="000D4983" w:rsidRDefault="000D4983" w:rsidP="000D4983">
      <w:pPr>
        <w:contextualSpacing/>
        <w:jc w:val="center"/>
        <w:rPr>
          <w:kern w:val="2"/>
          <w:sz w:val="28"/>
          <w:szCs w:val="28"/>
        </w:rPr>
      </w:pPr>
    </w:p>
    <w:p w:rsidR="00F51664" w:rsidRPr="000D4983" w:rsidRDefault="00F51664" w:rsidP="005D5644">
      <w:pPr>
        <w:autoSpaceDE w:val="0"/>
        <w:autoSpaceDN w:val="0"/>
        <w:adjustRightInd w:val="0"/>
        <w:jc w:val="center"/>
        <w:rPr>
          <w:kern w:val="2"/>
          <w:sz w:val="28"/>
          <w:szCs w:val="28"/>
        </w:rPr>
      </w:pPr>
      <w:r w:rsidRPr="000D4983">
        <w:rPr>
          <w:kern w:val="2"/>
          <w:sz w:val="28"/>
          <w:szCs w:val="28"/>
        </w:rPr>
        <w:t>ПЕРЕЧЕНЬ</w:t>
      </w:r>
    </w:p>
    <w:p w:rsidR="005D5644" w:rsidRPr="000D4983" w:rsidRDefault="005D5644" w:rsidP="005D5644">
      <w:pPr>
        <w:autoSpaceDE w:val="0"/>
        <w:autoSpaceDN w:val="0"/>
        <w:adjustRightInd w:val="0"/>
        <w:jc w:val="center"/>
        <w:rPr>
          <w:kern w:val="2"/>
          <w:sz w:val="28"/>
          <w:szCs w:val="28"/>
        </w:rPr>
      </w:pPr>
      <w:r w:rsidRPr="000D4983">
        <w:rPr>
          <w:kern w:val="2"/>
          <w:sz w:val="28"/>
          <w:szCs w:val="28"/>
        </w:rPr>
        <w:t>должностей административно-управленческого персонала</w:t>
      </w:r>
    </w:p>
    <w:p w:rsidR="00E12E55" w:rsidRPr="000D4983" w:rsidRDefault="00E12E55" w:rsidP="005D5644">
      <w:pPr>
        <w:autoSpaceDE w:val="0"/>
        <w:autoSpaceDN w:val="0"/>
        <w:adjustRightInd w:val="0"/>
        <w:jc w:val="center"/>
        <w:rPr>
          <w:bCs/>
          <w:kern w:val="2"/>
          <w:sz w:val="28"/>
          <w:szCs w:val="28"/>
        </w:rPr>
      </w:pPr>
    </w:p>
    <w:p w:rsidR="005D5644" w:rsidRPr="000D4983" w:rsidRDefault="005D5644" w:rsidP="005D5644">
      <w:pPr>
        <w:autoSpaceDE w:val="0"/>
        <w:autoSpaceDN w:val="0"/>
        <w:adjustRightInd w:val="0"/>
        <w:ind w:firstLine="709"/>
        <w:jc w:val="both"/>
        <w:rPr>
          <w:kern w:val="2"/>
          <w:sz w:val="28"/>
          <w:szCs w:val="28"/>
        </w:rPr>
      </w:pPr>
    </w:p>
    <w:p w:rsidR="005D5644" w:rsidRPr="000D4983" w:rsidRDefault="00AC4D58" w:rsidP="00F51664">
      <w:pPr>
        <w:autoSpaceDE w:val="0"/>
        <w:autoSpaceDN w:val="0"/>
        <w:adjustRightInd w:val="0"/>
        <w:ind w:firstLine="284"/>
        <w:jc w:val="both"/>
        <w:rPr>
          <w:kern w:val="2"/>
          <w:sz w:val="28"/>
          <w:szCs w:val="28"/>
        </w:rPr>
      </w:pPr>
      <w:r>
        <w:rPr>
          <w:kern w:val="2"/>
          <w:sz w:val="28"/>
          <w:szCs w:val="28"/>
        </w:rPr>
        <w:t xml:space="preserve">1. </w:t>
      </w:r>
      <w:r w:rsidR="005D5644" w:rsidRPr="000D4983">
        <w:rPr>
          <w:kern w:val="2"/>
          <w:sz w:val="28"/>
          <w:szCs w:val="28"/>
        </w:rPr>
        <w:t xml:space="preserve">К административно-управленческому персоналу </w:t>
      </w:r>
      <w:r w:rsidR="00EE4D6A" w:rsidRPr="000D4983">
        <w:rPr>
          <w:kern w:val="2"/>
          <w:sz w:val="28"/>
          <w:szCs w:val="28"/>
        </w:rPr>
        <w:t>муниципального</w:t>
      </w:r>
      <w:r w:rsidR="00F51664" w:rsidRPr="000D4983">
        <w:rPr>
          <w:kern w:val="2"/>
          <w:sz w:val="28"/>
          <w:szCs w:val="28"/>
        </w:rPr>
        <w:t xml:space="preserve"> учреждения относятся:</w:t>
      </w:r>
    </w:p>
    <w:p w:rsidR="001E76AA" w:rsidRPr="000D4983" w:rsidRDefault="001E76AA" w:rsidP="00F51664">
      <w:pPr>
        <w:autoSpaceDE w:val="0"/>
        <w:autoSpaceDN w:val="0"/>
        <w:adjustRightInd w:val="0"/>
        <w:ind w:firstLine="284"/>
        <w:jc w:val="both"/>
        <w:rPr>
          <w:kern w:val="2"/>
          <w:sz w:val="28"/>
          <w:szCs w:val="28"/>
        </w:rPr>
      </w:pPr>
    </w:p>
    <w:p w:rsidR="00D52315" w:rsidRPr="000D4983" w:rsidRDefault="00D52315" w:rsidP="00F51664">
      <w:pPr>
        <w:numPr>
          <w:ilvl w:val="0"/>
          <w:numId w:val="12"/>
        </w:numPr>
        <w:jc w:val="both"/>
        <w:rPr>
          <w:sz w:val="28"/>
          <w:szCs w:val="28"/>
        </w:rPr>
      </w:pPr>
      <w:r w:rsidRPr="000D4983">
        <w:rPr>
          <w:sz w:val="28"/>
          <w:szCs w:val="28"/>
        </w:rPr>
        <w:t xml:space="preserve">Руководитель учреждения </w:t>
      </w:r>
      <w:r w:rsidR="00E028BB" w:rsidRPr="000D4983">
        <w:rPr>
          <w:sz w:val="28"/>
          <w:szCs w:val="28"/>
        </w:rPr>
        <w:t>(структурного подразделения)</w:t>
      </w:r>
      <w:r w:rsidR="00EF003F" w:rsidRPr="000D4983">
        <w:rPr>
          <w:sz w:val="28"/>
          <w:szCs w:val="28"/>
        </w:rPr>
        <w:t>,</w:t>
      </w:r>
      <w:r w:rsidR="00AC4D58">
        <w:rPr>
          <w:sz w:val="28"/>
          <w:szCs w:val="28"/>
        </w:rPr>
        <w:t xml:space="preserve"> </w:t>
      </w:r>
      <w:r w:rsidRPr="000D4983">
        <w:rPr>
          <w:sz w:val="28"/>
          <w:szCs w:val="28"/>
        </w:rPr>
        <w:t>(директор)</w:t>
      </w:r>
      <w:r w:rsidR="0033677C" w:rsidRPr="000D4983">
        <w:rPr>
          <w:sz w:val="28"/>
          <w:szCs w:val="28"/>
        </w:rPr>
        <w:t>;</w:t>
      </w:r>
    </w:p>
    <w:p w:rsidR="00D52315" w:rsidRPr="000D4983" w:rsidRDefault="00EF003F" w:rsidP="00F51664">
      <w:pPr>
        <w:numPr>
          <w:ilvl w:val="0"/>
          <w:numId w:val="12"/>
        </w:numPr>
        <w:jc w:val="both"/>
        <w:rPr>
          <w:sz w:val="28"/>
          <w:szCs w:val="28"/>
        </w:rPr>
      </w:pPr>
      <w:r w:rsidRPr="000D4983">
        <w:rPr>
          <w:sz w:val="28"/>
          <w:szCs w:val="28"/>
        </w:rPr>
        <w:t>Художественный руководитель</w:t>
      </w:r>
      <w:r w:rsidR="0033677C" w:rsidRPr="000D4983">
        <w:rPr>
          <w:sz w:val="28"/>
          <w:szCs w:val="28"/>
        </w:rPr>
        <w:t>;</w:t>
      </w:r>
    </w:p>
    <w:p w:rsidR="00C6141E" w:rsidRPr="000D4983" w:rsidRDefault="007E58AD" w:rsidP="001B73AE">
      <w:pPr>
        <w:numPr>
          <w:ilvl w:val="0"/>
          <w:numId w:val="12"/>
        </w:numPr>
        <w:jc w:val="both"/>
        <w:rPr>
          <w:sz w:val="28"/>
          <w:szCs w:val="28"/>
        </w:rPr>
      </w:pPr>
      <w:r w:rsidRPr="000D4983">
        <w:rPr>
          <w:sz w:val="28"/>
          <w:szCs w:val="28"/>
        </w:rPr>
        <w:t>Г</w:t>
      </w:r>
      <w:r w:rsidR="00AE7B3C" w:rsidRPr="000D4983">
        <w:rPr>
          <w:sz w:val="28"/>
          <w:szCs w:val="28"/>
        </w:rPr>
        <w:t>лавн</w:t>
      </w:r>
      <w:r w:rsidRPr="000D4983">
        <w:rPr>
          <w:sz w:val="28"/>
          <w:szCs w:val="28"/>
        </w:rPr>
        <w:t>ый (ведущий)</w:t>
      </w:r>
      <w:r w:rsidR="00AE7B3C" w:rsidRPr="000D4983">
        <w:rPr>
          <w:sz w:val="28"/>
          <w:szCs w:val="28"/>
        </w:rPr>
        <w:t xml:space="preserve"> бухгалтер</w:t>
      </w:r>
      <w:r w:rsidR="0033677C" w:rsidRPr="000D4983">
        <w:rPr>
          <w:sz w:val="28"/>
          <w:szCs w:val="28"/>
        </w:rPr>
        <w:t>;</w:t>
      </w:r>
    </w:p>
    <w:p w:rsidR="00144B90" w:rsidRPr="000D4983" w:rsidRDefault="00144B90" w:rsidP="00144B90">
      <w:pPr>
        <w:autoSpaceDE w:val="0"/>
        <w:autoSpaceDN w:val="0"/>
        <w:adjustRightInd w:val="0"/>
        <w:jc w:val="both"/>
        <w:rPr>
          <w:sz w:val="28"/>
          <w:szCs w:val="28"/>
        </w:rPr>
      </w:pPr>
      <w:r w:rsidRPr="000D4983">
        <w:rPr>
          <w:sz w:val="28"/>
          <w:szCs w:val="28"/>
        </w:rPr>
        <w:t xml:space="preserve">    4.  Бухгалтер</w:t>
      </w:r>
    </w:p>
    <w:p w:rsidR="00144B90" w:rsidRPr="000D4983" w:rsidRDefault="00144B90" w:rsidP="00144B90">
      <w:pPr>
        <w:autoSpaceDE w:val="0"/>
        <w:autoSpaceDN w:val="0"/>
        <w:adjustRightInd w:val="0"/>
        <w:jc w:val="both"/>
        <w:rPr>
          <w:kern w:val="2"/>
          <w:sz w:val="28"/>
          <w:szCs w:val="28"/>
        </w:rPr>
      </w:pPr>
    </w:p>
    <w:p w:rsidR="005D5644" w:rsidRPr="000D4983" w:rsidRDefault="00F51664" w:rsidP="00AC4D58">
      <w:pPr>
        <w:autoSpaceDE w:val="0"/>
        <w:autoSpaceDN w:val="0"/>
        <w:adjustRightInd w:val="0"/>
        <w:ind w:firstLine="284"/>
        <w:jc w:val="both"/>
        <w:rPr>
          <w:kern w:val="2"/>
          <w:sz w:val="28"/>
          <w:szCs w:val="28"/>
        </w:rPr>
      </w:pPr>
      <w:r w:rsidRPr="000D4983">
        <w:rPr>
          <w:kern w:val="2"/>
          <w:sz w:val="28"/>
          <w:szCs w:val="28"/>
        </w:rPr>
        <w:t xml:space="preserve">2. </w:t>
      </w:r>
      <w:r w:rsidR="005D5644" w:rsidRPr="000D4983">
        <w:rPr>
          <w:kern w:val="2"/>
          <w:sz w:val="28"/>
          <w:szCs w:val="28"/>
        </w:rPr>
        <w:t xml:space="preserve">Конкретный перечень должностей административно-управленческого персонала работников </w:t>
      </w:r>
      <w:r w:rsidR="00EE4D6A" w:rsidRPr="000D4983">
        <w:rPr>
          <w:kern w:val="2"/>
          <w:sz w:val="28"/>
          <w:szCs w:val="28"/>
        </w:rPr>
        <w:t>муниципального</w:t>
      </w:r>
      <w:r w:rsidR="005D5644" w:rsidRPr="000D4983">
        <w:rPr>
          <w:kern w:val="2"/>
          <w:sz w:val="28"/>
          <w:szCs w:val="28"/>
        </w:rPr>
        <w:t xml:space="preserve"> учреждения устанавливается коллективным договором, соглашением, локальным нормативным актом с учетом мнения представительного органа работников.</w:t>
      </w:r>
    </w:p>
    <w:p w:rsidR="009F7C7A" w:rsidRPr="000D4983" w:rsidRDefault="009F7C7A" w:rsidP="00F51664">
      <w:pPr>
        <w:autoSpaceDE w:val="0"/>
        <w:autoSpaceDN w:val="0"/>
        <w:adjustRightInd w:val="0"/>
        <w:ind w:firstLine="709"/>
        <w:jc w:val="both"/>
        <w:rPr>
          <w:kern w:val="2"/>
          <w:sz w:val="28"/>
          <w:szCs w:val="28"/>
        </w:rPr>
      </w:pPr>
    </w:p>
    <w:p w:rsidR="005D5644" w:rsidRPr="000D4983" w:rsidRDefault="005D5644" w:rsidP="00F51664">
      <w:pPr>
        <w:autoSpaceDE w:val="0"/>
        <w:autoSpaceDN w:val="0"/>
        <w:adjustRightInd w:val="0"/>
        <w:ind w:firstLine="709"/>
        <w:jc w:val="both"/>
        <w:rPr>
          <w:kern w:val="2"/>
          <w:sz w:val="28"/>
          <w:szCs w:val="28"/>
        </w:rPr>
      </w:pPr>
    </w:p>
    <w:p w:rsidR="00815C43" w:rsidRPr="000D4983" w:rsidRDefault="00815C43" w:rsidP="00F36C13">
      <w:pPr>
        <w:rPr>
          <w:sz w:val="28"/>
          <w:szCs w:val="28"/>
        </w:rPr>
      </w:pPr>
    </w:p>
    <w:p w:rsidR="00F60372" w:rsidRPr="000D4983" w:rsidRDefault="00F60372" w:rsidP="00464E90">
      <w:pPr>
        <w:pStyle w:val="ConsNonformat"/>
        <w:widowControl/>
        <w:tabs>
          <w:tab w:val="left" w:pos="7320"/>
          <w:tab w:val="left" w:pos="7800"/>
        </w:tabs>
        <w:rPr>
          <w:rFonts w:ascii="Times New Roman" w:hAnsi="Times New Roman"/>
          <w:sz w:val="28"/>
          <w:szCs w:val="28"/>
        </w:rPr>
      </w:pPr>
    </w:p>
    <w:sectPr w:rsidR="00F60372" w:rsidRPr="000D4983" w:rsidSect="000D4983">
      <w:pgSz w:w="11906" w:h="16838" w:code="9"/>
      <w:pgMar w:top="1135"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24F" w:rsidRDefault="0062124F" w:rsidP="00173EC7">
      <w:r>
        <w:separator/>
      </w:r>
    </w:p>
  </w:endnote>
  <w:endnote w:type="continuationSeparator" w:id="1">
    <w:p w:rsidR="0062124F" w:rsidRDefault="0062124F" w:rsidP="00173E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24F" w:rsidRDefault="0062124F" w:rsidP="00173EC7">
      <w:r>
        <w:separator/>
      </w:r>
    </w:p>
  </w:footnote>
  <w:footnote w:type="continuationSeparator" w:id="1">
    <w:p w:rsidR="0062124F" w:rsidRDefault="0062124F" w:rsidP="00173E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4C27"/>
    <w:multiLevelType w:val="hybridMultilevel"/>
    <w:tmpl w:val="37F2BFA8"/>
    <w:lvl w:ilvl="0" w:tplc="153878C6">
      <w:start w:val="1"/>
      <w:numFmt w:val="decimal"/>
      <w:lvlText w:val="%1."/>
      <w:lvlJc w:val="left"/>
      <w:pPr>
        <w:tabs>
          <w:tab w:val="num" w:pos="720"/>
        </w:tabs>
        <w:ind w:left="720" w:hanging="360"/>
      </w:pPr>
      <w:rPr>
        <w:rFonts w:cs="Times New Roman"/>
      </w:rPr>
    </w:lvl>
    <w:lvl w:ilvl="1" w:tplc="D8968C22">
      <w:numFmt w:val="none"/>
      <w:lvlText w:val=""/>
      <w:lvlJc w:val="left"/>
      <w:pPr>
        <w:tabs>
          <w:tab w:val="num" w:pos="360"/>
        </w:tabs>
      </w:pPr>
      <w:rPr>
        <w:rFonts w:cs="Times New Roman"/>
      </w:rPr>
    </w:lvl>
    <w:lvl w:ilvl="2" w:tplc="5C7EE06C">
      <w:numFmt w:val="none"/>
      <w:lvlText w:val=""/>
      <w:lvlJc w:val="left"/>
      <w:pPr>
        <w:tabs>
          <w:tab w:val="num" w:pos="360"/>
        </w:tabs>
      </w:pPr>
      <w:rPr>
        <w:rFonts w:cs="Times New Roman"/>
      </w:rPr>
    </w:lvl>
    <w:lvl w:ilvl="3" w:tplc="146CE81A">
      <w:numFmt w:val="none"/>
      <w:lvlText w:val=""/>
      <w:lvlJc w:val="left"/>
      <w:pPr>
        <w:tabs>
          <w:tab w:val="num" w:pos="360"/>
        </w:tabs>
      </w:pPr>
      <w:rPr>
        <w:rFonts w:cs="Times New Roman"/>
      </w:rPr>
    </w:lvl>
    <w:lvl w:ilvl="4" w:tplc="BFA4AADA">
      <w:numFmt w:val="none"/>
      <w:lvlText w:val=""/>
      <w:lvlJc w:val="left"/>
      <w:pPr>
        <w:tabs>
          <w:tab w:val="num" w:pos="360"/>
        </w:tabs>
      </w:pPr>
      <w:rPr>
        <w:rFonts w:cs="Times New Roman"/>
      </w:rPr>
    </w:lvl>
    <w:lvl w:ilvl="5" w:tplc="F8F693E8">
      <w:numFmt w:val="none"/>
      <w:lvlText w:val=""/>
      <w:lvlJc w:val="left"/>
      <w:pPr>
        <w:tabs>
          <w:tab w:val="num" w:pos="360"/>
        </w:tabs>
      </w:pPr>
      <w:rPr>
        <w:rFonts w:cs="Times New Roman"/>
      </w:rPr>
    </w:lvl>
    <w:lvl w:ilvl="6" w:tplc="A2925434">
      <w:numFmt w:val="none"/>
      <w:lvlText w:val=""/>
      <w:lvlJc w:val="left"/>
      <w:pPr>
        <w:tabs>
          <w:tab w:val="num" w:pos="360"/>
        </w:tabs>
      </w:pPr>
      <w:rPr>
        <w:rFonts w:cs="Times New Roman"/>
      </w:rPr>
    </w:lvl>
    <w:lvl w:ilvl="7" w:tplc="A5EE4E52">
      <w:numFmt w:val="none"/>
      <w:lvlText w:val=""/>
      <w:lvlJc w:val="left"/>
      <w:pPr>
        <w:tabs>
          <w:tab w:val="num" w:pos="360"/>
        </w:tabs>
      </w:pPr>
      <w:rPr>
        <w:rFonts w:cs="Times New Roman"/>
      </w:rPr>
    </w:lvl>
    <w:lvl w:ilvl="8" w:tplc="FD0426E8">
      <w:numFmt w:val="none"/>
      <w:lvlText w:val=""/>
      <w:lvlJc w:val="left"/>
      <w:pPr>
        <w:tabs>
          <w:tab w:val="num" w:pos="360"/>
        </w:tabs>
      </w:pPr>
      <w:rPr>
        <w:rFonts w:cs="Times New Roman"/>
      </w:rPr>
    </w:lvl>
  </w:abstractNum>
  <w:abstractNum w:abstractNumId="1">
    <w:nsid w:val="071143D1"/>
    <w:multiLevelType w:val="hybridMultilevel"/>
    <w:tmpl w:val="C234D52A"/>
    <w:lvl w:ilvl="0" w:tplc="D9807BD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257649"/>
    <w:multiLevelType w:val="hybridMultilevel"/>
    <w:tmpl w:val="4B3E218C"/>
    <w:lvl w:ilvl="0" w:tplc="498011CC">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23A81DD3"/>
    <w:multiLevelType w:val="hybridMultilevel"/>
    <w:tmpl w:val="C48CA6E0"/>
    <w:lvl w:ilvl="0" w:tplc="498011CC">
      <w:start w:val="1"/>
      <w:numFmt w:val="bullet"/>
      <w:lvlText w:val=""/>
      <w:lvlJc w:val="left"/>
      <w:pPr>
        <w:ind w:left="551" w:hanging="360"/>
      </w:pPr>
      <w:rPr>
        <w:rFonts w:ascii="Symbol" w:hAnsi="Symbol" w:hint="default"/>
      </w:rPr>
    </w:lvl>
    <w:lvl w:ilvl="1" w:tplc="04190003" w:tentative="1">
      <w:start w:val="1"/>
      <w:numFmt w:val="bullet"/>
      <w:lvlText w:val="o"/>
      <w:lvlJc w:val="left"/>
      <w:pPr>
        <w:ind w:left="1271" w:hanging="360"/>
      </w:pPr>
      <w:rPr>
        <w:rFonts w:ascii="Courier New" w:hAnsi="Courier New" w:cs="Courier New" w:hint="default"/>
      </w:rPr>
    </w:lvl>
    <w:lvl w:ilvl="2" w:tplc="04190005" w:tentative="1">
      <w:start w:val="1"/>
      <w:numFmt w:val="bullet"/>
      <w:lvlText w:val=""/>
      <w:lvlJc w:val="left"/>
      <w:pPr>
        <w:ind w:left="1991" w:hanging="360"/>
      </w:pPr>
      <w:rPr>
        <w:rFonts w:ascii="Wingdings" w:hAnsi="Wingdings" w:hint="default"/>
      </w:rPr>
    </w:lvl>
    <w:lvl w:ilvl="3" w:tplc="04190001" w:tentative="1">
      <w:start w:val="1"/>
      <w:numFmt w:val="bullet"/>
      <w:lvlText w:val=""/>
      <w:lvlJc w:val="left"/>
      <w:pPr>
        <w:ind w:left="2711" w:hanging="360"/>
      </w:pPr>
      <w:rPr>
        <w:rFonts w:ascii="Symbol" w:hAnsi="Symbol" w:hint="default"/>
      </w:rPr>
    </w:lvl>
    <w:lvl w:ilvl="4" w:tplc="04190003" w:tentative="1">
      <w:start w:val="1"/>
      <w:numFmt w:val="bullet"/>
      <w:lvlText w:val="o"/>
      <w:lvlJc w:val="left"/>
      <w:pPr>
        <w:ind w:left="3431" w:hanging="360"/>
      </w:pPr>
      <w:rPr>
        <w:rFonts w:ascii="Courier New" w:hAnsi="Courier New" w:cs="Courier New" w:hint="default"/>
      </w:rPr>
    </w:lvl>
    <w:lvl w:ilvl="5" w:tplc="04190005" w:tentative="1">
      <w:start w:val="1"/>
      <w:numFmt w:val="bullet"/>
      <w:lvlText w:val=""/>
      <w:lvlJc w:val="left"/>
      <w:pPr>
        <w:ind w:left="4151" w:hanging="360"/>
      </w:pPr>
      <w:rPr>
        <w:rFonts w:ascii="Wingdings" w:hAnsi="Wingdings" w:hint="default"/>
      </w:rPr>
    </w:lvl>
    <w:lvl w:ilvl="6" w:tplc="04190001" w:tentative="1">
      <w:start w:val="1"/>
      <w:numFmt w:val="bullet"/>
      <w:lvlText w:val=""/>
      <w:lvlJc w:val="left"/>
      <w:pPr>
        <w:ind w:left="4871" w:hanging="360"/>
      </w:pPr>
      <w:rPr>
        <w:rFonts w:ascii="Symbol" w:hAnsi="Symbol" w:hint="default"/>
      </w:rPr>
    </w:lvl>
    <w:lvl w:ilvl="7" w:tplc="04190003" w:tentative="1">
      <w:start w:val="1"/>
      <w:numFmt w:val="bullet"/>
      <w:lvlText w:val="o"/>
      <w:lvlJc w:val="left"/>
      <w:pPr>
        <w:ind w:left="5591" w:hanging="360"/>
      </w:pPr>
      <w:rPr>
        <w:rFonts w:ascii="Courier New" w:hAnsi="Courier New" w:cs="Courier New" w:hint="default"/>
      </w:rPr>
    </w:lvl>
    <w:lvl w:ilvl="8" w:tplc="04190005" w:tentative="1">
      <w:start w:val="1"/>
      <w:numFmt w:val="bullet"/>
      <w:lvlText w:val=""/>
      <w:lvlJc w:val="left"/>
      <w:pPr>
        <w:ind w:left="6311" w:hanging="360"/>
      </w:pPr>
      <w:rPr>
        <w:rFonts w:ascii="Wingdings" w:hAnsi="Wingdings" w:hint="default"/>
      </w:rPr>
    </w:lvl>
  </w:abstractNum>
  <w:abstractNum w:abstractNumId="4">
    <w:nsid w:val="26AA7F7A"/>
    <w:multiLevelType w:val="hybridMultilevel"/>
    <w:tmpl w:val="E35E42C6"/>
    <w:lvl w:ilvl="0" w:tplc="6164BA9E">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8365C75"/>
    <w:multiLevelType w:val="hybridMultilevel"/>
    <w:tmpl w:val="A2B6C2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D44C2B"/>
    <w:multiLevelType w:val="hybridMultilevel"/>
    <w:tmpl w:val="AF9C9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7037A7"/>
    <w:multiLevelType w:val="hybridMultilevel"/>
    <w:tmpl w:val="72F82196"/>
    <w:lvl w:ilvl="0" w:tplc="652EFB6E">
      <w:start w:val="2"/>
      <w:numFmt w:val="bullet"/>
      <w:lvlText w:val=""/>
      <w:lvlJc w:val="left"/>
      <w:pPr>
        <w:ind w:left="1080" w:hanging="360"/>
      </w:pPr>
      <w:rPr>
        <w:rFonts w:ascii="Symbol" w:eastAsia="Times New Roman" w:hAnsi="Symbol"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3E37144A"/>
    <w:multiLevelType w:val="hybridMultilevel"/>
    <w:tmpl w:val="02A007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0C21BF2"/>
    <w:multiLevelType w:val="multilevel"/>
    <w:tmpl w:val="9CE458A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42F15C80"/>
    <w:multiLevelType w:val="hybridMultilevel"/>
    <w:tmpl w:val="B0F09B2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5E3A2D"/>
    <w:multiLevelType w:val="hybridMultilevel"/>
    <w:tmpl w:val="3A4A73AA"/>
    <w:lvl w:ilvl="0" w:tplc="FF6C75D0">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BFD770F"/>
    <w:multiLevelType w:val="hybridMultilevel"/>
    <w:tmpl w:val="F4144716"/>
    <w:lvl w:ilvl="0" w:tplc="AC06CCE8">
      <w:start w:val="1"/>
      <w:numFmt w:val="decimal"/>
      <w:lvlText w:val="%1."/>
      <w:lvlJc w:val="left"/>
      <w:pPr>
        <w:ind w:left="1100" w:hanging="39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4D1865FA"/>
    <w:multiLevelType w:val="hybridMultilevel"/>
    <w:tmpl w:val="9E0228F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0A109AB"/>
    <w:multiLevelType w:val="hybridMultilevel"/>
    <w:tmpl w:val="44FE128A"/>
    <w:lvl w:ilvl="0" w:tplc="498011CC">
      <w:start w:val="1"/>
      <w:numFmt w:val="bullet"/>
      <w:lvlText w:val=""/>
      <w:lvlJc w:val="left"/>
      <w:pPr>
        <w:ind w:left="551" w:hanging="360"/>
      </w:pPr>
      <w:rPr>
        <w:rFonts w:ascii="Symbol" w:hAnsi="Symbol" w:hint="default"/>
      </w:rPr>
    </w:lvl>
    <w:lvl w:ilvl="1" w:tplc="04190003" w:tentative="1">
      <w:start w:val="1"/>
      <w:numFmt w:val="bullet"/>
      <w:lvlText w:val="o"/>
      <w:lvlJc w:val="left"/>
      <w:pPr>
        <w:ind w:left="1271" w:hanging="360"/>
      </w:pPr>
      <w:rPr>
        <w:rFonts w:ascii="Courier New" w:hAnsi="Courier New" w:cs="Courier New" w:hint="default"/>
      </w:rPr>
    </w:lvl>
    <w:lvl w:ilvl="2" w:tplc="04190005" w:tentative="1">
      <w:start w:val="1"/>
      <w:numFmt w:val="bullet"/>
      <w:lvlText w:val=""/>
      <w:lvlJc w:val="left"/>
      <w:pPr>
        <w:ind w:left="1991" w:hanging="360"/>
      </w:pPr>
      <w:rPr>
        <w:rFonts w:ascii="Wingdings" w:hAnsi="Wingdings" w:hint="default"/>
      </w:rPr>
    </w:lvl>
    <w:lvl w:ilvl="3" w:tplc="04190001" w:tentative="1">
      <w:start w:val="1"/>
      <w:numFmt w:val="bullet"/>
      <w:lvlText w:val=""/>
      <w:lvlJc w:val="left"/>
      <w:pPr>
        <w:ind w:left="2711" w:hanging="360"/>
      </w:pPr>
      <w:rPr>
        <w:rFonts w:ascii="Symbol" w:hAnsi="Symbol" w:hint="default"/>
      </w:rPr>
    </w:lvl>
    <w:lvl w:ilvl="4" w:tplc="04190003" w:tentative="1">
      <w:start w:val="1"/>
      <w:numFmt w:val="bullet"/>
      <w:lvlText w:val="o"/>
      <w:lvlJc w:val="left"/>
      <w:pPr>
        <w:ind w:left="3431" w:hanging="360"/>
      </w:pPr>
      <w:rPr>
        <w:rFonts w:ascii="Courier New" w:hAnsi="Courier New" w:cs="Courier New" w:hint="default"/>
      </w:rPr>
    </w:lvl>
    <w:lvl w:ilvl="5" w:tplc="04190005" w:tentative="1">
      <w:start w:val="1"/>
      <w:numFmt w:val="bullet"/>
      <w:lvlText w:val=""/>
      <w:lvlJc w:val="left"/>
      <w:pPr>
        <w:ind w:left="4151" w:hanging="360"/>
      </w:pPr>
      <w:rPr>
        <w:rFonts w:ascii="Wingdings" w:hAnsi="Wingdings" w:hint="default"/>
      </w:rPr>
    </w:lvl>
    <w:lvl w:ilvl="6" w:tplc="04190001" w:tentative="1">
      <w:start w:val="1"/>
      <w:numFmt w:val="bullet"/>
      <w:lvlText w:val=""/>
      <w:lvlJc w:val="left"/>
      <w:pPr>
        <w:ind w:left="4871" w:hanging="360"/>
      </w:pPr>
      <w:rPr>
        <w:rFonts w:ascii="Symbol" w:hAnsi="Symbol" w:hint="default"/>
      </w:rPr>
    </w:lvl>
    <w:lvl w:ilvl="7" w:tplc="04190003" w:tentative="1">
      <w:start w:val="1"/>
      <w:numFmt w:val="bullet"/>
      <w:lvlText w:val="o"/>
      <w:lvlJc w:val="left"/>
      <w:pPr>
        <w:ind w:left="5591" w:hanging="360"/>
      </w:pPr>
      <w:rPr>
        <w:rFonts w:ascii="Courier New" w:hAnsi="Courier New" w:cs="Courier New" w:hint="default"/>
      </w:rPr>
    </w:lvl>
    <w:lvl w:ilvl="8" w:tplc="04190005" w:tentative="1">
      <w:start w:val="1"/>
      <w:numFmt w:val="bullet"/>
      <w:lvlText w:val=""/>
      <w:lvlJc w:val="left"/>
      <w:pPr>
        <w:ind w:left="6311" w:hanging="360"/>
      </w:pPr>
      <w:rPr>
        <w:rFonts w:ascii="Wingdings" w:hAnsi="Wingdings" w:hint="default"/>
      </w:rPr>
    </w:lvl>
  </w:abstractNum>
  <w:abstractNum w:abstractNumId="15">
    <w:nsid w:val="5F9176AA"/>
    <w:multiLevelType w:val="hybridMultilevel"/>
    <w:tmpl w:val="9364D970"/>
    <w:lvl w:ilvl="0" w:tplc="B900A2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26056AA"/>
    <w:multiLevelType w:val="hybridMultilevel"/>
    <w:tmpl w:val="1722E3C2"/>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639521C9"/>
    <w:multiLevelType w:val="hybridMultilevel"/>
    <w:tmpl w:val="B62C22C0"/>
    <w:lvl w:ilvl="0" w:tplc="722ED832">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5722022"/>
    <w:multiLevelType w:val="hybridMultilevel"/>
    <w:tmpl w:val="676626F4"/>
    <w:lvl w:ilvl="0" w:tplc="690A3A3C">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68652EE1"/>
    <w:multiLevelType w:val="hybridMultilevel"/>
    <w:tmpl w:val="C1E61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380489"/>
    <w:multiLevelType w:val="hybridMultilevel"/>
    <w:tmpl w:val="6CD49E3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8070253"/>
    <w:multiLevelType w:val="hybridMultilevel"/>
    <w:tmpl w:val="B2E23328"/>
    <w:lvl w:ilvl="0" w:tplc="498011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3E6BFE"/>
    <w:multiLevelType w:val="hybridMultilevel"/>
    <w:tmpl w:val="80A0D86C"/>
    <w:lvl w:ilvl="0" w:tplc="FE6868B2">
      <w:start w:val="1"/>
      <w:numFmt w:val="decimal"/>
      <w:lvlText w:val="%1."/>
      <w:lvlJc w:val="left"/>
      <w:pPr>
        <w:tabs>
          <w:tab w:val="num" w:pos="720"/>
        </w:tabs>
        <w:ind w:left="720" w:hanging="360"/>
      </w:pPr>
    </w:lvl>
    <w:lvl w:ilvl="1" w:tplc="D74289A2">
      <w:numFmt w:val="none"/>
      <w:lvlText w:val=""/>
      <w:lvlJc w:val="left"/>
      <w:pPr>
        <w:tabs>
          <w:tab w:val="num" w:pos="360"/>
        </w:tabs>
      </w:pPr>
    </w:lvl>
    <w:lvl w:ilvl="2" w:tplc="AEAEF9A4">
      <w:numFmt w:val="none"/>
      <w:lvlText w:val=""/>
      <w:lvlJc w:val="left"/>
      <w:pPr>
        <w:tabs>
          <w:tab w:val="num" w:pos="360"/>
        </w:tabs>
      </w:pPr>
    </w:lvl>
    <w:lvl w:ilvl="3" w:tplc="99840AB6">
      <w:numFmt w:val="none"/>
      <w:lvlText w:val=""/>
      <w:lvlJc w:val="left"/>
      <w:pPr>
        <w:tabs>
          <w:tab w:val="num" w:pos="360"/>
        </w:tabs>
      </w:pPr>
    </w:lvl>
    <w:lvl w:ilvl="4" w:tplc="46686906">
      <w:numFmt w:val="none"/>
      <w:lvlText w:val=""/>
      <w:lvlJc w:val="left"/>
      <w:pPr>
        <w:tabs>
          <w:tab w:val="num" w:pos="360"/>
        </w:tabs>
      </w:pPr>
    </w:lvl>
    <w:lvl w:ilvl="5" w:tplc="86E479A6">
      <w:numFmt w:val="none"/>
      <w:lvlText w:val=""/>
      <w:lvlJc w:val="left"/>
      <w:pPr>
        <w:tabs>
          <w:tab w:val="num" w:pos="360"/>
        </w:tabs>
      </w:pPr>
    </w:lvl>
    <w:lvl w:ilvl="6" w:tplc="68E81BA4">
      <w:numFmt w:val="none"/>
      <w:lvlText w:val=""/>
      <w:lvlJc w:val="left"/>
      <w:pPr>
        <w:tabs>
          <w:tab w:val="num" w:pos="360"/>
        </w:tabs>
      </w:pPr>
    </w:lvl>
    <w:lvl w:ilvl="7" w:tplc="AD3C656C">
      <w:numFmt w:val="none"/>
      <w:lvlText w:val=""/>
      <w:lvlJc w:val="left"/>
      <w:pPr>
        <w:tabs>
          <w:tab w:val="num" w:pos="360"/>
        </w:tabs>
      </w:pPr>
    </w:lvl>
    <w:lvl w:ilvl="8" w:tplc="486A65B0">
      <w:numFmt w:val="none"/>
      <w:lvlText w:val=""/>
      <w:lvlJc w:val="left"/>
      <w:pPr>
        <w:tabs>
          <w:tab w:val="num" w:pos="360"/>
        </w:tabs>
      </w:pPr>
    </w:lvl>
  </w:abstractNum>
  <w:num w:numId="1">
    <w:abstractNumId w:val="22"/>
  </w:num>
  <w:num w:numId="2">
    <w:abstractNumId w:val="13"/>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5"/>
  </w:num>
  <w:num w:numId="5">
    <w:abstractNumId w:val="8"/>
  </w:num>
  <w:num w:numId="6">
    <w:abstractNumId w:val="19"/>
  </w:num>
  <w:num w:numId="7">
    <w:abstractNumId w:val="7"/>
  </w:num>
  <w:num w:numId="8">
    <w:abstractNumId w:val="17"/>
  </w:num>
  <w:num w:numId="9">
    <w:abstractNumId w:val="18"/>
  </w:num>
  <w:num w:numId="10">
    <w:abstractNumId w:val="12"/>
  </w:num>
  <w:num w:numId="11">
    <w:abstractNumId w:val="4"/>
  </w:num>
  <w:num w:numId="12">
    <w:abstractNumId w:val="20"/>
  </w:num>
  <w:num w:numId="13">
    <w:abstractNumId w:val="6"/>
  </w:num>
  <w:num w:numId="14">
    <w:abstractNumId w:val="10"/>
  </w:num>
  <w:num w:numId="15">
    <w:abstractNumId w:val="1"/>
  </w:num>
  <w:num w:numId="16">
    <w:abstractNumId w:val="1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4"/>
  </w:num>
  <w:num w:numId="20">
    <w:abstractNumId w:val="3"/>
  </w:num>
  <w:num w:numId="21">
    <w:abstractNumId w:val="2"/>
  </w:num>
  <w:num w:numId="22">
    <w:abstractNumId w:val="21"/>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30"/>
  <w:displayHorizontalDrawingGridEvery w:val="2"/>
  <w:characterSpacingControl w:val="doNotCompress"/>
  <w:footnotePr>
    <w:footnote w:id="0"/>
    <w:footnote w:id="1"/>
  </w:footnotePr>
  <w:endnotePr>
    <w:endnote w:id="0"/>
    <w:endnote w:id="1"/>
  </w:endnotePr>
  <w:compat/>
  <w:rsids>
    <w:rsidRoot w:val="00E35AB0"/>
    <w:rsid w:val="00001EA5"/>
    <w:rsid w:val="00002769"/>
    <w:rsid w:val="00003398"/>
    <w:rsid w:val="0000756A"/>
    <w:rsid w:val="0000758E"/>
    <w:rsid w:val="000125BA"/>
    <w:rsid w:val="00012CE0"/>
    <w:rsid w:val="000149CB"/>
    <w:rsid w:val="0001759B"/>
    <w:rsid w:val="0002097B"/>
    <w:rsid w:val="0002309B"/>
    <w:rsid w:val="00023CD0"/>
    <w:rsid w:val="0002653C"/>
    <w:rsid w:val="00030B86"/>
    <w:rsid w:val="0003118D"/>
    <w:rsid w:val="0003159A"/>
    <w:rsid w:val="00034991"/>
    <w:rsid w:val="00034E56"/>
    <w:rsid w:val="00035E1E"/>
    <w:rsid w:val="0003644A"/>
    <w:rsid w:val="000371F6"/>
    <w:rsid w:val="000420C3"/>
    <w:rsid w:val="00042A6F"/>
    <w:rsid w:val="000438E6"/>
    <w:rsid w:val="00043B72"/>
    <w:rsid w:val="00051006"/>
    <w:rsid w:val="0005127E"/>
    <w:rsid w:val="00052DFF"/>
    <w:rsid w:val="000537F6"/>
    <w:rsid w:val="00054D84"/>
    <w:rsid w:val="00062758"/>
    <w:rsid w:val="0006310E"/>
    <w:rsid w:val="00064894"/>
    <w:rsid w:val="000658DD"/>
    <w:rsid w:val="0007092D"/>
    <w:rsid w:val="0007761B"/>
    <w:rsid w:val="00081DC0"/>
    <w:rsid w:val="00085D71"/>
    <w:rsid w:val="00094CDD"/>
    <w:rsid w:val="0009567A"/>
    <w:rsid w:val="00095AE6"/>
    <w:rsid w:val="00096BB3"/>
    <w:rsid w:val="00096E0B"/>
    <w:rsid w:val="000A3DAD"/>
    <w:rsid w:val="000A5953"/>
    <w:rsid w:val="000B0288"/>
    <w:rsid w:val="000B04D7"/>
    <w:rsid w:val="000B4CDD"/>
    <w:rsid w:val="000C2682"/>
    <w:rsid w:val="000C73E4"/>
    <w:rsid w:val="000D2E57"/>
    <w:rsid w:val="000D42A5"/>
    <w:rsid w:val="000D4983"/>
    <w:rsid w:val="000D5B70"/>
    <w:rsid w:val="000E3B55"/>
    <w:rsid w:val="000E509B"/>
    <w:rsid w:val="000E6E1F"/>
    <w:rsid w:val="000E735C"/>
    <w:rsid w:val="000F2C55"/>
    <w:rsid w:val="000F5A52"/>
    <w:rsid w:val="000F68CF"/>
    <w:rsid w:val="000F6CCA"/>
    <w:rsid w:val="0010273D"/>
    <w:rsid w:val="00103C71"/>
    <w:rsid w:val="00104256"/>
    <w:rsid w:val="00105C4D"/>
    <w:rsid w:val="00107A96"/>
    <w:rsid w:val="0011412F"/>
    <w:rsid w:val="001145C3"/>
    <w:rsid w:val="00116DD2"/>
    <w:rsid w:val="00117A78"/>
    <w:rsid w:val="001201B8"/>
    <w:rsid w:val="001225D9"/>
    <w:rsid w:val="001238E7"/>
    <w:rsid w:val="00124921"/>
    <w:rsid w:val="00124ACB"/>
    <w:rsid w:val="00130C7B"/>
    <w:rsid w:val="00130DE7"/>
    <w:rsid w:val="00135E38"/>
    <w:rsid w:val="00140DF2"/>
    <w:rsid w:val="00144B90"/>
    <w:rsid w:val="00144F3E"/>
    <w:rsid w:val="0014555E"/>
    <w:rsid w:val="001502CA"/>
    <w:rsid w:val="00150F65"/>
    <w:rsid w:val="00153041"/>
    <w:rsid w:val="00161950"/>
    <w:rsid w:val="00163524"/>
    <w:rsid w:val="00166B11"/>
    <w:rsid w:val="00171350"/>
    <w:rsid w:val="001715D2"/>
    <w:rsid w:val="00171CAB"/>
    <w:rsid w:val="001729DA"/>
    <w:rsid w:val="00173EC7"/>
    <w:rsid w:val="00177A12"/>
    <w:rsid w:val="00181DAE"/>
    <w:rsid w:val="00184F0D"/>
    <w:rsid w:val="00185FB9"/>
    <w:rsid w:val="00187939"/>
    <w:rsid w:val="00187EE0"/>
    <w:rsid w:val="00190ABF"/>
    <w:rsid w:val="00190DBB"/>
    <w:rsid w:val="0019727C"/>
    <w:rsid w:val="001A12BB"/>
    <w:rsid w:val="001A2F03"/>
    <w:rsid w:val="001A34A9"/>
    <w:rsid w:val="001A5A7F"/>
    <w:rsid w:val="001A650D"/>
    <w:rsid w:val="001B1291"/>
    <w:rsid w:val="001B13E9"/>
    <w:rsid w:val="001B48D9"/>
    <w:rsid w:val="001B5FC5"/>
    <w:rsid w:val="001B663E"/>
    <w:rsid w:val="001B73AE"/>
    <w:rsid w:val="001C010C"/>
    <w:rsid w:val="001C3D2A"/>
    <w:rsid w:val="001C4C4F"/>
    <w:rsid w:val="001C59A5"/>
    <w:rsid w:val="001C62C9"/>
    <w:rsid w:val="001D098B"/>
    <w:rsid w:val="001D15A4"/>
    <w:rsid w:val="001D2080"/>
    <w:rsid w:val="001D4DED"/>
    <w:rsid w:val="001D597C"/>
    <w:rsid w:val="001D674E"/>
    <w:rsid w:val="001D7083"/>
    <w:rsid w:val="001D746C"/>
    <w:rsid w:val="001D790B"/>
    <w:rsid w:val="001E1E1B"/>
    <w:rsid w:val="001E47C5"/>
    <w:rsid w:val="001E53D3"/>
    <w:rsid w:val="001E6F86"/>
    <w:rsid w:val="001E76AA"/>
    <w:rsid w:val="001F3FDD"/>
    <w:rsid w:val="001F6DF6"/>
    <w:rsid w:val="002072F5"/>
    <w:rsid w:val="00210C4E"/>
    <w:rsid w:val="002113CE"/>
    <w:rsid w:val="002133D1"/>
    <w:rsid w:val="00217D7B"/>
    <w:rsid w:val="00221EFA"/>
    <w:rsid w:val="00222B11"/>
    <w:rsid w:val="00223AA6"/>
    <w:rsid w:val="002245CA"/>
    <w:rsid w:val="002258A1"/>
    <w:rsid w:val="00226B8B"/>
    <w:rsid w:val="00226DC3"/>
    <w:rsid w:val="002278A4"/>
    <w:rsid w:val="002302FB"/>
    <w:rsid w:val="00230F78"/>
    <w:rsid w:val="002327A9"/>
    <w:rsid w:val="00233025"/>
    <w:rsid w:val="002411FC"/>
    <w:rsid w:val="0024435B"/>
    <w:rsid w:val="00245F28"/>
    <w:rsid w:val="00253D30"/>
    <w:rsid w:val="002569B2"/>
    <w:rsid w:val="00256DD1"/>
    <w:rsid w:val="00260160"/>
    <w:rsid w:val="0026060B"/>
    <w:rsid w:val="002607C4"/>
    <w:rsid w:val="002648EA"/>
    <w:rsid w:val="00272AF8"/>
    <w:rsid w:val="002733D7"/>
    <w:rsid w:val="002748CF"/>
    <w:rsid w:val="002819C1"/>
    <w:rsid w:val="002862D1"/>
    <w:rsid w:val="0028741D"/>
    <w:rsid w:val="00287916"/>
    <w:rsid w:val="00297293"/>
    <w:rsid w:val="002A2803"/>
    <w:rsid w:val="002A5A59"/>
    <w:rsid w:val="002B5447"/>
    <w:rsid w:val="002B70DD"/>
    <w:rsid w:val="002C0C9A"/>
    <w:rsid w:val="002D6361"/>
    <w:rsid w:val="002D67DD"/>
    <w:rsid w:val="002D7EC2"/>
    <w:rsid w:val="002E0EB8"/>
    <w:rsid w:val="002E3D03"/>
    <w:rsid w:val="002E3E6A"/>
    <w:rsid w:val="002E5607"/>
    <w:rsid w:val="002E6CBF"/>
    <w:rsid w:val="002F080C"/>
    <w:rsid w:val="002F6852"/>
    <w:rsid w:val="002F6CFB"/>
    <w:rsid w:val="002F734F"/>
    <w:rsid w:val="002F7BBA"/>
    <w:rsid w:val="00300BDC"/>
    <w:rsid w:val="00304CAE"/>
    <w:rsid w:val="00307F26"/>
    <w:rsid w:val="0031293C"/>
    <w:rsid w:val="003141EB"/>
    <w:rsid w:val="00320C88"/>
    <w:rsid w:val="00324626"/>
    <w:rsid w:val="00326375"/>
    <w:rsid w:val="0032685E"/>
    <w:rsid w:val="003277D3"/>
    <w:rsid w:val="003331BC"/>
    <w:rsid w:val="003351B3"/>
    <w:rsid w:val="003352B3"/>
    <w:rsid w:val="00335B96"/>
    <w:rsid w:val="003360F9"/>
    <w:rsid w:val="0033677C"/>
    <w:rsid w:val="00337084"/>
    <w:rsid w:val="00337E4A"/>
    <w:rsid w:val="0034321C"/>
    <w:rsid w:val="00344159"/>
    <w:rsid w:val="00345A68"/>
    <w:rsid w:val="00346F23"/>
    <w:rsid w:val="00353A78"/>
    <w:rsid w:val="00356F45"/>
    <w:rsid w:val="00371520"/>
    <w:rsid w:val="0037152D"/>
    <w:rsid w:val="00373B60"/>
    <w:rsid w:val="00375B21"/>
    <w:rsid w:val="0037636C"/>
    <w:rsid w:val="00376A7D"/>
    <w:rsid w:val="00376AEC"/>
    <w:rsid w:val="00380E83"/>
    <w:rsid w:val="00382233"/>
    <w:rsid w:val="0038579B"/>
    <w:rsid w:val="00386074"/>
    <w:rsid w:val="0038611F"/>
    <w:rsid w:val="003878E5"/>
    <w:rsid w:val="00393A49"/>
    <w:rsid w:val="0039632B"/>
    <w:rsid w:val="003A0321"/>
    <w:rsid w:val="003A2CB4"/>
    <w:rsid w:val="003A588B"/>
    <w:rsid w:val="003A71C6"/>
    <w:rsid w:val="003B24F3"/>
    <w:rsid w:val="003B41EE"/>
    <w:rsid w:val="003B4411"/>
    <w:rsid w:val="003B4D86"/>
    <w:rsid w:val="003C0505"/>
    <w:rsid w:val="003C0729"/>
    <w:rsid w:val="003C0DC2"/>
    <w:rsid w:val="003C3A87"/>
    <w:rsid w:val="003C42AB"/>
    <w:rsid w:val="003C578F"/>
    <w:rsid w:val="003C630D"/>
    <w:rsid w:val="003C676A"/>
    <w:rsid w:val="003E47E1"/>
    <w:rsid w:val="003E4D60"/>
    <w:rsid w:val="003E671F"/>
    <w:rsid w:val="003F2F75"/>
    <w:rsid w:val="003F3542"/>
    <w:rsid w:val="003F380D"/>
    <w:rsid w:val="003F3BD8"/>
    <w:rsid w:val="003F58B0"/>
    <w:rsid w:val="00400966"/>
    <w:rsid w:val="00401B08"/>
    <w:rsid w:val="00405F1B"/>
    <w:rsid w:val="00406E09"/>
    <w:rsid w:val="00410A3B"/>
    <w:rsid w:val="00411E4D"/>
    <w:rsid w:val="004124A3"/>
    <w:rsid w:val="004139B3"/>
    <w:rsid w:val="00416D19"/>
    <w:rsid w:val="004173E3"/>
    <w:rsid w:val="00420A64"/>
    <w:rsid w:val="00423708"/>
    <w:rsid w:val="004311DC"/>
    <w:rsid w:val="00431861"/>
    <w:rsid w:val="0043391C"/>
    <w:rsid w:val="004371AF"/>
    <w:rsid w:val="00440872"/>
    <w:rsid w:val="00443C97"/>
    <w:rsid w:val="0044516C"/>
    <w:rsid w:val="00445A60"/>
    <w:rsid w:val="0044637B"/>
    <w:rsid w:val="004528F4"/>
    <w:rsid w:val="004551AE"/>
    <w:rsid w:val="00462215"/>
    <w:rsid w:val="00462E9D"/>
    <w:rsid w:val="00464E90"/>
    <w:rsid w:val="00467D80"/>
    <w:rsid w:val="00467E1C"/>
    <w:rsid w:val="00470A46"/>
    <w:rsid w:val="004758E8"/>
    <w:rsid w:val="00475C00"/>
    <w:rsid w:val="004837BD"/>
    <w:rsid w:val="004840EA"/>
    <w:rsid w:val="00486DC4"/>
    <w:rsid w:val="00487E18"/>
    <w:rsid w:val="00492A41"/>
    <w:rsid w:val="0049432C"/>
    <w:rsid w:val="004948F6"/>
    <w:rsid w:val="00495DDC"/>
    <w:rsid w:val="00496898"/>
    <w:rsid w:val="00496BF4"/>
    <w:rsid w:val="00497B4D"/>
    <w:rsid w:val="004A1FDD"/>
    <w:rsid w:val="004A66D4"/>
    <w:rsid w:val="004B14C1"/>
    <w:rsid w:val="004B7D4F"/>
    <w:rsid w:val="004C0CC4"/>
    <w:rsid w:val="004C15F6"/>
    <w:rsid w:val="004C2EF6"/>
    <w:rsid w:val="004C4215"/>
    <w:rsid w:val="004C6833"/>
    <w:rsid w:val="004C7372"/>
    <w:rsid w:val="004C7386"/>
    <w:rsid w:val="004D04EB"/>
    <w:rsid w:val="004D4B05"/>
    <w:rsid w:val="004D6E9F"/>
    <w:rsid w:val="004D7F53"/>
    <w:rsid w:val="004E165E"/>
    <w:rsid w:val="004E5C3F"/>
    <w:rsid w:val="004E6DF9"/>
    <w:rsid w:val="004F1975"/>
    <w:rsid w:val="004F233D"/>
    <w:rsid w:val="004F6EC5"/>
    <w:rsid w:val="005015D5"/>
    <w:rsid w:val="00503D4A"/>
    <w:rsid w:val="005132CB"/>
    <w:rsid w:val="0051367B"/>
    <w:rsid w:val="00514444"/>
    <w:rsid w:val="00517E3B"/>
    <w:rsid w:val="00521848"/>
    <w:rsid w:val="00521FAD"/>
    <w:rsid w:val="0052395C"/>
    <w:rsid w:val="00524AF1"/>
    <w:rsid w:val="00530794"/>
    <w:rsid w:val="00531EF8"/>
    <w:rsid w:val="00533F42"/>
    <w:rsid w:val="005406C3"/>
    <w:rsid w:val="0054091D"/>
    <w:rsid w:val="00544014"/>
    <w:rsid w:val="0054479E"/>
    <w:rsid w:val="00544904"/>
    <w:rsid w:val="00546735"/>
    <w:rsid w:val="005522B6"/>
    <w:rsid w:val="005522E7"/>
    <w:rsid w:val="00552BE9"/>
    <w:rsid w:val="00554886"/>
    <w:rsid w:val="00554A7A"/>
    <w:rsid w:val="00556D84"/>
    <w:rsid w:val="005572C6"/>
    <w:rsid w:val="00563586"/>
    <w:rsid w:val="00565B61"/>
    <w:rsid w:val="00572F26"/>
    <w:rsid w:val="00576F80"/>
    <w:rsid w:val="00581076"/>
    <w:rsid w:val="00581F50"/>
    <w:rsid w:val="00582771"/>
    <w:rsid w:val="00583F6D"/>
    <w:rsid w:val="0058500A"/>
    <w:rsid w:val="00585FB8"/>
    <w:rsid w:val="00586CF5"/>
    <w:rsid w:val="0059006A"/>
    <w:rsid w:val="00595F0C"/>
    <w:rsid w:val="005A091C"/>
    <w:rsid w:val="005A25C9"/>
    <w:rsid w:val="005A263E"/>
    <w:rsid w:val="005A3EA1"/>
    <w:rsid w:val="005A42D3"/>
    <w:rsid w:val="005A48F3"/>
    <w:rsid w:val="005B03B9"/>
    <w:rsid w:val="005B2AF7"/>
    <w:rsid w:val="005B3785"/>
    <w:rsid w:val="005B5D46"/>
    <w:rsid w:val="005B6E35"/>
    <w:rsid w:val="005C195B"/>
    <w:rsid w:val="005C3B0B"/>
    <w:rsid w:val="005C5561"/>
    <w:rsid w:val="005C5709"/>
    <w:rsid w:val="005C6297"/>
    <w:rsid w:val="005C68D7"/>
    <w:rsid w:val="005D205A"/>
    <w:rsid w:val="005D2ECC"/>
    <w:rsid w:val="005D2FA5"/>
    <w:rsid w:val="005D3D55"/>
    <w:rsid w:val="005D5644"/>
    <w:rsid w:val="005D68E5"/>
    <w:rsid w:val="005E3C16"/>
    <w:rsid w:val="005E6F3F"/>
    <w:rsid w:val="005E6FC6"/>
    <w:rsid w:val="005E71C1"/>
    <w:rsid w:val="005F076B"/>
    <w:rsid w:val="005F118F"/>
    <w:rsid w:val="005F2951"/>
    <w:rsid w:val="005F3F3F"/>
    <w:rsid w:val="005F54B3"/>
    <w:rsid w:val="00600B90"/>
    <w:rsid w:val="006014A9"/>
    <w:rsid w:val="00603654"/>
    <w:rsid w:val="0060449A"/>
    <w:rsid w:val="00607032"/>
    <w:rsid w:val="00607565"/>
    <w:rsid w:val="00611251"/>
    <w:rsid w:val="00613682"/>
    <w:rsid w:val="006168D9"/>
    <w:rsid w:val="00617D61"/>
    <w:rsid w:val="0062124F"/>
    <w:rsid w:val="0062332D"/>
    <w:rsid w:val="006268FC"/>
    <w:rsid w:val="00626F73"/>
    <w:rsid w:val="006327DA"/>
    <w:rsid w:val="00633B47"/>
    <w:rsid w:val="00633C96"/>
    <w:rsid w:val="00641B07"/>
    <w:rsid w:val="00642BF3"/>
    <w:rsid w:val="00645359"/>
    <w:rsid w:val="00646929"/>
    <w:rsid w:val="00647E2A"/>
    <w:rsid w:val="00651D89"/>
    <w:rsid w:val="006521B8"/>
    <w:rsid w:val="0065443E"/>
    <w:rsid w:val="00655EFB"/>
    <w:rsid w:val="00655F9C"/>
    <w:rsid w:val="00656290"/>
    <w:rsid w:val="006572C6"/>
    <w:rsid w:val="0066438A"/>
    <w:rsid w:val="00665257"/>
    <w:rsid w:val="00666C65"/>
    <w:rsid w:val="00667FCC"/>
    <w:rsid w:val="006723AD"/>
    <w:rsid w:val="00675C38"/>
    <w:rsid w:val="00676CF2"/>
    <w:rsid w:val="0068050A"/>
    <w:rsid w:val="006921AA"/>
    <w:rsid w:val="00692DE2"/>
    <w:rsid w:val="00693FE3"/>
    <w:rsid w:val="00696D58"/>
    <w:rsid w:val="006A1E6E"/>
    <w:rsid w:val="006A5B23"/>
    <w:rsid w:val="006A69FC"/>
    <w:rsid w:val="006B3ABE"/>
    <w:rsid w:val="006B5DA2"/>
    <w:rsid w:val="006B6159"/>
    <w:rsid w:val="006B64C2"/>
    <w:rsid w:val="006C0008"/>
    <w:rsid w:val="006C279C"/>
    <w:rsid w:val="006C27AB"/>
    <w:rsid w:val="006C7C77"/>
    <w:rsid w:val="006D4CA3"/>
    <w:rsid w:val="006D605F"/>
    <w:rsid w:val="006E0574"/>
    <w:rsid w:val="006E07F9"/>
    <w:rsid w:val="006E0F0F"/>
    <w:rsid w:val="006E1A5A"/>
    <w:rsid w:val="006E243F"/>
    <w:rsid w:val="006E2F5D"/>
    <w:rsid w:val="006E580F"/>
    <w:rsid w:val="006E6E7E"/>
    <w:rsid w:val="006E7B34"/>
    <w:rsid w:val="006F06DF"/>
    <w:rsid w:val="006F1636"/>
    <w:rsid w:val="006F4D4D"/>
    <w:rsid w:val="006F4ED5"/>
    <w:rsid w:val="006F6934"/>
    <w:rsid w:val="00700B04"/>
    <w:rsid w:val="00701159"/>
    <w:rsid w:val="007035A0"/>
    <w:rsid w:val="00707983"/>
    <w:rsid w:val="00710DDD"/>
    <w:rsid w:val="00711E2B"/>
    <w:rsid w:val="00716348"/>
    <w:rsid w:val="0071759B"/>
    <w:rsid w:val="00721EE2"/>
    <w:rsid w:val="007235D6"/>
    <w:rsid w:val="007332A6"/>
    <w:rsid w:val="00735DCF"/>
    <w:rsid w:val="007373D9"/>
    <w:rsid w:val="00740F1F"/>
    <w:rsid w:val="0074375C"/>
    <w:rsid w:val="00747740"/>
    <w:rsid w:val="0075084B"/>
    <w:rsid w:val="00756FFA"/>
    <w:rsid w:val="007570C9"/>
    <w:rsid w:val="0076160F"/>
    <w:rsid w:val="00761A19"/>
    <w:rsid w:val="00764472"/>
    <w:rsid w:val="00771651"/>
    <w:rsid w:val="007720C9"/>
    <w:rsid w:val="00773A46"/>
    <w:rsid w:val="0077460C"/>
    <w:rsid w:val="00776D97"/>
    <w:rsid w:val="007803B2"/>
    <w:rsid w:val="0078200D"/>
    <w:rsid w:val="00785035"/>
    <w:rsid w:val="0078743F"/>
    <w:rsid w:val="00790CBC"/>
    <w:rsid w:val="007A0593"/>
    <w:rsid w:val="007B1000"/>
    <w:rsid w:val="007B2B73"/>
    <w:rsid w:val="007B7824"/>
    <w:rsid w:val="007C0745"/>
    <w:rsid w:val="007C57E9"/>
    <w:rsid w:val="007C7E8A"/>
    <w:rsid w:val="007D3449"/>
    <w:rsid w:val="007D4740"/>
    <w:rsid w:val="007E06D3"/>
    <w:rsid w:val="007E1C7E"/>
    <w:rsid w:val="007E20FA"/>
    <w:rsid w:val="007E58AD"/>
    <w:rsid w:val="007F168F"/>
    <w:rsid w:val="007F21D3"/>
    <w:rsid w:val="007F306C"/>
    <w:rsid w:val="007F4922"/>
    <w:rsid w:val="007F5B33"/>
    <w:rsid w:val="007F5EA8"/>
    <w:rsid w:val="00802266"/>
    <w:rsid w:val="008023AC"/>
    <w:rsid w:val="00802A6F"/>
    <w:rsid w:val="00805275"/>
    <w:rsid w:val="008131A3"/>
    <w:rsid w:val="008143BD"/>
    <w:rsid w:val="00815C43"/>
    <w:rsid w:val="00817FA5"/>
    <w:rsid w:val="00820658"/>
    <w:rsid w:val="00820CA5"/>
    <w:rsid w:val="00823F29"/>
    <w:rsid w:val="00825DB3"/>
    <w:rsid w:val="00831BB8"/>
    <w:rsid w:val="00831F93"/>
    <w:rsid w:val="008332D9"/>
    <w:rsid w:val="00834C06"/>
    <w:rsid w:val="00835D41"/>
    <w:rsid w:val="00836783"/>
    <w:rsid w:val="0084362B"/>
    <w:rsid w:val="008441FB"/>
    <w:rsid w:val="00845801"/>
    <w:rsid w:val="00846A4B"/>
    <w:rsid w:val="00846ACA"/>
    <w:rsid w:val="00853D9F"/>
    <w:rsid w:val="00857F32"/>
    <w:rsid w:val="00860982"/>
    <w:rsid w:val="00861DBA"/>
    <w:rsid w:val="00863E33"/>
    <w:rsid w:val="008640E5"/>
    <w:rsid w:val="00864A72"/>
    <w:rsid w:val="00865669"/>
    <w:rsid w:val="00867B80"/>
    <w:rsid w:val="0087223E"/>
    <w:rsid w:val="008724F6"/>
    <w:rsid w:val="008738C8"/>
    <w:rsid w:val="00876306"/>
    <w:rsid w:val="008809AC"/>
    <w:rsid w:val="00880E11"/>
    <w:rsid w:val="00882EBC"/>
    <w:rsid w:val="008879DC"/>
    <w:rsid w:val="008907E8"/>
    <w:rsid w:val="00892A86"/>
    <w:rsid w:val="00895613"/>
    <w:rsid w:val="00895D08"/>
    <w:rsid w:val="00897035"/>
    <w:rsid w:val="00897A52"/>
    <w:rsid w:val="008A04E8"/>
    <w:rsid w:val="008A2955"/>
    <w:rsid w:val="008A572C"/>
    <w:rsid w:val="008A61CE"/>
    <w:rsid w:val="008A68BF"/>
    <w:rsid w:val="008A7CB6"/>
    <w:rsid w:val="008B48E9"/>
    <w:rsid w:val="008B7463"/>
    <w:rsid w:val="008C0DD8"/>
    <w:rsid w:val="008C0EF4"/>
    <w:rsid w:val="008D04EA"/>
    <w:rsid w:val="008D2910"/>
    <w:rsid w:val="008D38B0"/>
    <w:rsid w:val="008D49FD"/>
    <w:rsid w:val="008D4A92"/>
    <w:rsid w:val="008D5C8A"/>
    <w:rsid w:val="008D6639"/>
    <w:rsid w:val="008E08F0"/>
    <w:rsid w:val="008E0D82"/>
    <w:rsid w:val="008E2A86"/>
    <w:rsid w:val="008E7179"/>
    <w:rsid w:val="008E7E62"/>
    <w:rsid w:val="008F38EC"/>
    <w:rsid w:val="008F57F6"/>
    <w:rsid w:val="008F5AC7"/>
    <w:rsid w:val="008F6CE5"/>
    <w:rsid w:val="00903738"/>
    <w:rsid w:val="00903EC9"/>
    <w:rsid w:val="009056EE"/>
    <w:rsid w:val="00905BD5"/>
    <w:rsid w:val="00907B74"/>
    <w:rsid w:val="00915070"/>
    <w:rsid w:val="009169FA"/>
    <w:rsid w:val="009174B0"/>
    <w:rsid w:val="00917598"/>
    <w:rsid w:val="00920FC1"/>
    <w:rsid w:val="00922677"/>
    <w:rsid w:val="00924C01"/>
    <w:rsid w:val="0093283E"/>
    <w:rsid w:val="00933053"/>
    <w:rsid w:val="009401AE"/>
    <w:rsid w:val="00941DAC"/>
    <w:rsid w:val="0094629E"/>
    <w:rsid w:val="009467CF"/>
    <w:rsid w:val="00947EAA"/>
    <w:rsid w:val="00950F0F"/>
    <w:rsid w:val="00956464"/>
    <w:rsid w:val="009565E7"/>
    <w:rsid w:val="00956757"/>
    <w:rsid w:val="0096155C"/>
    <w:rsid w:val="009618A4"/>
    <w:rsid w:val="00967B10"/>
    <w:rsid w:val="0097366F"/>
    <w:rsid w:val="00984513"/>
    <w:rsid w:val="00987C39"/>
    <w:rsid w:val="00994596"/>
    <w:rsid w:val="00996A90"/>
    <w:rsid w:val="00997C1D"/>
    <w:rsid w:val="009A33C5"/>
    <w:rsid w:val="009A63BA"/>
    <w:rsid w:val="009A6ED7"/>
    <w:rsid w:val="009A754A"/>
    <w:rsid w:val="009B33E9"/>
    <w:rsid w:val="009C0027"/>
    <w:rsid w:val="009C1EEB"/>
    <w:rsid w:val="009D0844"/>
    <w:rsid w:val="009D132D"/>
    <w:rsid w:val="009D2E6C"/>
    <w:rsid w:val="009D5AD8"/>
    <w:rsid w:val="009E028A"/>
    <w:rsid w:val="009E15EE"/>
    <w:rsid w:val="009E19E4"/>
    <w:rsid w:val="009E721A"/>
    <w:rsid w:val="009E7578"/>
    <w:rsid w:val="009E7E0A"/>
    <w:rsid w:val="009F562D"/>
    <w:rsid w:val="009F634F"/>
    <w:rsid w:val="009F7C7A"/>
    <w:rsid w:val="00A015CF"/>
    <w:rsid w:val="00A0433D"/>
    <w:rsid w:val="00A063C4"/>
    <w:rsid w:val="00A074B4"/>
    <w:rsid w:val="00A0781B"/>
    <w:rsid w:val="00A1001B"/>
    <w:rsid w:val="00A1439C"/>
    <w:rsid w:val="00A15393"/>
    <w:rsid w:val="00A15E91"/>
    <w:rsid w:val="00A2114F"/>
    <w:rsid w:val="00A21D7F"/>
    <w:rsid w:val="00A22AFF"/>
    <w:rsid w:val="00A26A24"/>
    <w:rsid w:val="00A27E21"/>
    <w:rsid w:val="00A3062D"/>
    <w:rsid w:val="00A325D9"/>
    <w:rsid w:val="00A35895"/>
    <w:rsid w:val="00A43504"/>
    <w:rsid w:val="00A4358B"/>
    <w:rsid w:val="00A45E55"/>
    <w:rsid w:val="00A46491"/>
    <w:rsid w:val="00A46812"/>
    <w:rsid w:val="00A479B5"/>
    <w:rsid w:val="00A51040"/>
    <w:rsid w:val="00A52FAB"/>
    <w:rsid w:val="00A5306C"/>
    <w:rsid w:val="00A530B7"/>
    <w:rsid w:val="00A5316F"/>
    <w:rsid w:val="00A57F07"/>
    <w:rsid w:val="00A60714"/>
    <w:rsid w:val="00A63270"/>
    <w:rsid w:val="00A665EB"/>
    <w:rsid w:val="00A66602"/>
    <w:rsid w:val="00A70B8A"/>
    <w:rsid w:val="00A71552"/>
    <w:rsid w:val="00A7555D"/>
    <w:rsid w:val="00A7581D"/>
    <w:rsid w:val="00A7741A"/>
    <w:rsid w:val="00A77E15"/>
    <w:rsid w:val="00A80911"/>
    <w:rsid w:val="00A83B0B"/>
    <w:rsid w:val="00A864DC"/>
    <w:rsid w:val="00A95557"/>
    <w:rsid w:val="00A968BD"/>
    <w:rsid w:val="00A97BD8"/>
    <w:rsid w:val="00AA029F"/>
    <w:rsid w:val="00AA0A67"/>
    <w:rsid w:val="00AA2972"/>
    <w:rsid w:val="00AA3877"/>
    <w:rsid w:val="00AA42C2"/>
    <w:rsid w:val="00AB0875"/>
    <w:rsid w:val="00AB0B6C"/>
    <w:rsid w:val="00AB43A9"/>
    <w:rsid w:val="00AB4C99"/>
    <w:rsid w:val="00AB5FEF"/>
    <w:rsid w:val="00AC015D"/>
    <w:rsid w:val="00AC078D"/>
    <w:rsid w:val="00AC4D58"/>
    <w:rsid w:val="00AC601F"/>
    <w:rsid w:val="00AC607F"/>
    <w:rsid w:val="00AD03EF"/>
    <w:rsid w:val="00AD0C67"/>
    <w:rsid w:val="00AD1623"/>
    <w:rsid w:val="00AD352A"/>
    <w:rsid w:val="00AE3A04"/>
    <w:rsid w:val="00AE3DCD"/>
    <w:rsid w:val="00AE4389"/>
    <w:rsid w:val="00AE6140"/>
    <w:rsid w:val="00AE7B3C"/>
    <w:rsid w:val="00AF03A2"/>
    <w:rsid w:val="00AF3666"/>
    <w:rsid w:val="00AF3C72"/>
    <w:rsid w:val="00AF65AC"/>
    <w:rsid w:val="00B014AD"/>
    <w:rsid w:val="00B01BF8"/>
    <w:rsid w:val="00B02F11"/>
    <w:rsid w:val="00B03DEE"/>
    <w:rsid w:val="00B0562A"/>
    <w:rsid w:val="00B0686A"/>
    <w:rsid w:val="00B06988"/>
    <w:rsid w:val="00B0723D"/>
    <w:rsid w:val="00B126D5"/>
    <w:rsid w:val="00B15BAC"/>
    <w:rsid w:val="00B21392"/>
    <w:rsid w:val="00B279B9"/>
    <w:rsid w:val="00B32D9A"/>
    <w:rsid w:val="00B32F78"/>
    <w:rsid w:val="00B35DF6"/>
    <w:rsid w:val="00B361E0"/>
    <w:rsid w:val="00B45249"/>
    <w:rsid w:val="00B4591D"/>
    <w:rsid w:val="00B459E5"/>
    <w:rsid w:val="00B50526"/>
    <w:rsid w:val="00B5191D"/>
    <w:rsid w:val="00B6095F"/>
    <w:rsid w:val="00B63F14"/>
    <w:rsid w:val="00B679A4"/>
    <w:rsid w:val="00B70523"/>
    <w:rsid w:val="00B71657"/>
    <w:rsid w:val="00B72BED"/>
    <w:rsid w:val="00B74CEE"/>
    <w:rsid w:val="00B75411"/>
    <w:rsid w:val="00B77EFC"/>
    <w:rsid w:val="00B81637"/>
    <w:rsid w:val="00B82D59"/>
    <w:rsid w:val="00B83581"/>
    <w:rsid w:val="00B84AA0"/>
    <w:rsid w:val="00B94C24"/>
    <w:rsid w:val="00B95984"/>
    <w:rsid w:val="00B962BE"/>
    <w:rsid w:val="00B96D16"/>
    <w:rsid w:val="00B970FA"/>
    <w:rsid w:val="00BA04F2"/>
    <w:rsid w:val="00BA3F19"/>
    <w:rsid w:val="00BA451F"/>
    <w:rsid w:val="00BB3F4F"/>
    <w:rsid w:val="00BB650A"/>
    <w:rsid w:val="00BC2165"/>
    <w:rsid w:val="00BC7A38"/>
    <w:rsid w:val="00BD04FC"/>
    <w:rsid w:val="00BD1DE7"/>
    <w:rsid w:val="00BD2ECE"/>
    <w:rsid w:val="00BD57D8"/>
    <w:rsid w:val="00BD724F"/>
    <w:rsid w:val="00BE0F5E"/>
    <w:rsid w:val="00BE3EA3"/>
    <w:rsid w:val="00BE452F"/>
    <w:rsid w:val="00BE5EB8"/>
    <w:rsid w:val="00BE5F88"/>
    <w:rsid w:val="00BE74DC"/>
    <w:rsid w:val="00BE75CF"/>
    <w:rsid w:val="00BF070D"/>
    <w:rsid w:val="00BF40C4"/>
    <w:rsid w:val="00BF5168"/>
    <w:rsid w:val="00BF560C"/>
    <w:rsid w:val="00BF661C"/>
    <w:rsid w:val="00BF6835"/>
    <w:rsid w:val="00C01CB9"/>
    <w:rsid w:val="00C03611"/>
    <w:rsid w:val="00C03E30"/>
    <w:rsid w:val="00C050EF"/>
    <w:rsid w:val="00C10B70"/>
    <w:rsid w:val="00C15431"/>
    <w:rsid w:val="00C16BD0"/>
    <w:rsid w:val="00C1756E"/>
    <w:rsid w:val="00C235C5"/>
    <w:rsid w:val="00C2469C"/>
    <w:rsid w:val="00C249A4"/>
    <w:rsid w:val="00C274D3"/>
    <w:rsid w:val="00C27D61"/>
    <w:rsid w:val="00C27D6A"/>
    <w:rsid w:val="00C33CB8"/>
    <w:rsid w:val="00C36F04"/>
    <w:rsid w:val="00C40289"/>
    <w:rsid w:val="00C4263D"/>
    <w:rsid w:val="00C46B27"/>
    <w:rsid w:val="00C504C4"/>
    <w:rsid w:val="00C53536"/>
    <w:rsid w:val="00C57A28"/>
    <w:rsid w:val="00C6141E"/>
    <w:rsid w:val="00C62E3D"/>
    <w:rsid w:val="00C63E1F"/>
    <w:rsid w:val="00C768C2"/>
    <w:rsid w:val="00C77A85"/>
    <w:rsid w:val="00C82035"/>
    <w:rsid w:val="00C821A4"/>
    <w:rsid w:val="00C87428"/>
    <w:rsid w:val="00C936E7"/>
    <w:rsid w:val="00C94BE7"/>
    <w:rsid w:val="00C966B2"/>
    <w:rsid w:val="00C9785F"/>
    <w:rsid w:val="00CA3441"/>
    <w:rsid w:val="00CA5C90"/>
    <w:rsid w:val="00CA7052"/>
    <w:rsid w:val="00CB18CF"/>
    <w:rsid w:val="00CB29AF"/>
    <w:rsid w:val="00CB2A1E"/>
    <w:rsid w:val="00CB2DB0"/>
    <w:rsid w:val="00CC4E58"/>
    <w:rsid w:val="00CC605F"/>
    <w:rsid w:val="00CC6827"/>
    <w:rsid w:val="00CD08F3"/>
    <w:rsid w:val="00CD1406"/>
    <w:rsid w:val="00CD1643"/>
    <w:rsid w:val="00CD1939"/>
    <w:rsid w:val="00CD5E4A"/>
    <w:rsid w:val="00CD5E54"/>
    <w:rsid w:val="00CE0CA3"/>
    <w:rsid w:val="00CE176C"/>
    <w:rsid w:val="00CE25FC"/>
    <w:rsid w:val="00CE3D69"/>
    <w:rsid w:val="00CF3BC9"/>
    <w:rsid w:val="00D047D4"/>
    <w:rsid w:val="00D1039A"/>
    <w:rsid w:val="00D1549C"/>
    <w:rsid w:val="00D20451"/>
    <w:rsid w:val="00D21C56"/>
    <w:rsid w:val="00D24893"/>
    <w:rsid w:val="00D2620F"/>
    <w:rsid w:val="00D26B83"/>
    <w:rsid w:val="00D27E77"/>
    <w:rsid w:val="00D30A05"/>
    <w:rsid w:val="00D33FE3"/>
    <w:rsid w:val="00D43139"/>
    <w:rsid w:val="00D43AB8"/>
    <w:rsid w:val="00D441E9"/>
    <w:rsid w:val="00D50FF3"/>
    <w:rsid w:val="00D52315"/>
    <w:rsid w:val="00D5398C"/>
    <w:rsid w:val="00D57FA1"/>
    <w:rsid w:val="00D61CB9"/>
    <w:rsid w:val="00D63781"/>
    <w:rsid w:val="00D64B3A"/>
    <w:rsid w:val="00D727CF"/>
    <w:rsid w:val="00D72B4A"/>
    <w:rsid w:val="00D72BA8"/>
    <w:rsid w:val="00D73E7C"/>
    <w:rsid w:val="00D7490E"/>
    <w:rsid w:val="00D75D8C"/>
    <w:rsid w:val="00D77532"/>
    <w:rsid w:val="00D822B3"/>
    <w:rsid w:val="00D8284B"/>
    <w:rsid w:val="00D828E2"/>
    <w:rsid w:val="00D829F9"/>
    <w:rsid w:val="00D82D29"/>
    <w:rsid w:val="00D8616B"/>
    <w:rsid w:val="00D86277"/>
    <w:rsid w:val="00D868A9"/>
    <w:rsid w:val="00D871AA"/>
    <w:rsid w:val="00D93E79"/>
    <w:rsid w:val="00D95177"/>
    <w:rsid w:val="00D95508"/>
    <w:rsid w:val="00D96858"/>
    <w:rsid w:val="00D97331"/>
    <w:rsid w:val="00DB087C"/>
    <w:rsid w:val="00DB20CD"/>
    <w:rsid w:val="00DB3E4A"/>
    <w:rsid w:val="00DB3F9E"/>
    <w:rsid w:val="00DB4E26"/>
    <w:rsid w:val="00DB7D68"/>
    <w:rsid w:val="00DC1BF2"/>
    <w:rsid w:val="00DC4094"/>
    <w:rsid w:val="00DC5FB6"/>
    <w:rsid w:val="00DC6946"/>
    <w:rsid w:val="00DC7FD8"/>
    <w:rsid w:val="00DD0908"/>
    <w:rsid w:val="00DD2193"/>
    <w:rsid w:val="00DD4A1E"/>
    <w:rsid w:val="00DD4DCC"/>
    <w:rsid w:val="00DE0016"/>
    <w:rsid w:val="00DE133E"/>
    <w:rsid w:val="00DE2B56"/>
    <w:rsid w:val="00DF3119"/>
    <w:rsid w:val="00E01215"/>
    <w:rsid w:val="00E01D60"/>
    <w:rsid w:val="00E028BB"/>
    <w:rsid w:val="00E031CE"/>
    <w:rsid w:val="00E03883"/>
    <w:rsid w:val="00E0418E"/>
    <w:rsid w:val="00E061C0"/>
    <w:rsid w:val="00E10589"/>
    <w:rsid w:val="00E1145F"/>
    <w:rsid w:val="00E117EC"/>
    <w:rsid w:val="00E12E55"/>
    <w:rsid w:val="00E235FA"/>
    <w:rsid w:val="00E241F7"/>
    <w:rsid w:val="00E27617"/>
    <w:rsid w:val="00E30455"/>
    <w:rsid w:val="00E33199"/>
    <w:rsid w:val="00E3421A"/>
    <w:rsid w:val="00E35AB0"/>
    <w:rsid w:val="00E4053E"/>
    <w:rsid w:val="00E41081"/>
    <w:rsid w:val="00E41F41"/>
    <w:rsid w:val="00E4442E"/>
    <w:rsid w:val="00E44BA2"/>
    <w:rsid w:val="00E45A41"/>
    <w:rsid w:val="00E46BB7"/>
    <w:rsid w:val="00E50199"/>
    <w:rsid w:val="00E51E39"/>
    <w:rsid w:val="00E536BA"/>
    <w:rsid w:val="00E53DD0"/>
    <w:rsid w:val="00E56E28"/>
    <w:rsid w:val="00E61A0B"/>
    <w:rsid w:val="00E621AC"/>
    <w:rsid w:val="00E66CF8"/>
    <w:rsid w:val="00E673EC"/>
    <w:rsid w:val="00E71997"/>
    <w:rsid w:val="00E72C7B"/>
    <w:rsid w:val="00E72CE9"/>
    <w:rsid w:val="00E737A1"/>
    <w:rsid w:val="00E7522C"/>
    <w:rsid w:val="00E7586B"/>
    <w:rsid w:val="00E8252A"/>
    <w:rsid w:val="00E82611"/>
    <w:rsid w:val="00E84428"/>
    <w:rsid w:val="00E84C6A"/>
    <w:rsid w:val="00E84E2E"/>
    <w:rsid w:val="00E857C3"/>
    <w:rsid w:val="00E9163E"/>
    <w:rsid w:val="00E92AE9"/>
    <w:rsid w:val="00E92FD7"/>
    <w:rsid w:val="00E950BC"/>
    <w:rsid w:val="00EA060C"/>
    <w:rsid w:val="00EA160E"/>
    <w:rsid w:val="00EA273F"/>
    <w:rsid w:val="00EA30A0"/>
    <w:rsid w:val="00EA405C"/>
    <w:rsid w:val="00EB0B4E"/>
    <w:rsid w:val="00EB0C76"/>
    <w:rsid w:val="00EB390B"/>
    <w:rsid w:val="00EB6748"/>
    <w:rsid w:val="00EC159D"/>
    <w:rsid w:val="00EC28D5"/>
    <w:rsid w:val="00EC2DC0"/>
    <w:rsid w:val="00ED0F7A"/>
    <w:rsid w:val="00ED1B9B"/>
    <w:rsid w:val="00ED4333"/>
    <w:rsid w:val="00ED4A23"/>
    <w:rsid w:val="00EE22EE"/>
    <w:rsid w:val="00EE35CA"/>
    <w:rsid w:val="00EE36A8"/>
    <w:rsid w:val="00EE3D4E"/>
    <w:rsid w:val="00EE466D"/>
    <w:rsid w:val="00EE4D6A"/>
    <w:rsid w:val="00EE6199"/>
    <w:rsid w:val="00EE63B9"/>
    <w:rsid w:val="00EF003F"/>
    <w:rsid w:val="00EF08E4"/>
    <w:rsid w:val="00EF7D65"/>
    <w:rsid w:val="00F06B03"/>
    <w:rsid w:val="00F15DE9"/>
    <w:rsid w:val="00F16A6E"/>
    <w:rsid w:val="00F2000E"/>
    <w:rsid w:val="00F207DD"/>
    <w:rsid w:val="00F22CEA"/>
    <w:rsid w:val="00F27380"/>
    <w:rsid w:val="00F27C63"/>
    <w:rsid w:val="00F30C01"/>
    <w:rsid w:val="00F31124"/>
    <w:rsid w:val="00F35F8B"/>
    <w:rsid w:val="00F36936"/>
    <w:rsid w:val="00F36C13"/>
    <w:rsid w:val="00F4470E"/>
    <w:rsid w:val="00F50038"/>
    <w:rsid w:val="00F51664"/>
    <w:rsid w:val="00F57C36"/>
    <w:rsid w:val="00F60372"/>
    <w:rsid w:val="00F606E9"/>
    <w:rsid w:val="00F61E86"/>
    <w:rsid w:val="00F62868"/>
    <w:rsid w:val="00F62A5C"/>
    <w:rsid w:val="00F67CBD"/>
    <w:rsid w:val="00F7124D"/>
    <w:rsid w:val="00F723FB"/>
    <w:rsid w:val="00F742E1"/>
    <w:rsid w:val="00F77344"/>
    <w:rsid w:val="00F806F3"/>
    <w:rsid w:val="00F80E3C"/>
    <w:rsid w:val="00F81781"/>
    <w:rsid w:val="00F83AD6"/>
    <w:rsid w:val="00F83F15"/>
    <w:rsid w:val="00F8493B"/>
    <w:rsid w:val="00F84D3B"/>
    <w:rsid w:val="00F84F48"/>
    <w:rsid w:val="00F86D46"/>
    <w:rsid w:val="00F9041B"/>
    <w:rsid w:val="00F93044"/>
    <w:rsid w:val="00F933AB"/>
    <w:rsid w:val="00F96815"/>
    <w:rsid w:val="00F9765D"/>
    <w:rsid w:val="00FA2488"/>
    <w:rsid w:val="00FA3188"/>
    <w:rsid w:val="00FA3310"/>
    <w:rsid w:val="00FA473D"/>
    <w:rsid w:val="00FA4D93"/>
    <w:rsid w:val="00FA6137"/>
    <w:rsid w:val="00FA73CB"/>
    <w:rsid w:val="00FB0080"/>
    <w:rsid w:val="00FB1345"/>
    <w:rsid w:val="00FB6DC7"/>
    <w:rsid w:val="00FC18F9"/>
    <w:rsid w:val="00FC1AAB"/>
    <w:rsid w:val="00FC455B"/>
    <w:rsid w:val="00FC5BDB"/>
    <w:rsid w:val="00FC7B63"/>
    <w:rsid w:val="00FD0DEA"/>
    <w:rsid w:val="00FD4CF3"/>
    <w:rsid w:val="00FD64EA"/>
    <w:rsid w:val="00FE2AE8"/>
    <w:rsid w:val="00FE5B58"/>
    <w:rsid w:val="00FE6365"/>
    <w:rsid w:val="00FE6392"/>
    <w:rsid w:val="00FF00B4"/>
    <w:rsid w:val="00FF6857"/>
    <w:rsid w:val="00FF71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49FD"/>
    <w:rPr>
      <w:sz w:val="26"/>
    </w:rPr>
  </w:style>
  <w:style w:type="paragraph" w:styleId="1">
    <w:name w:val="heading 1"/>
    <w:basedOn w:val="a"/>
    <w:next w:val="a"/>
    <w:link w:val="10"/>
    <w:qFormat/>
    <w:rsid w:val="00E35AB0"/>
    <w:pPr>
      <w:keepNext/>
      <w:jc w:val="center"/>
      <w:outlineLvl w:val="0"/>
    </w:pPr>
    <w:rPr>
      <w:b/>
      <w:sz w:val="32"/>
    </w:rPr>
  </w:style>
  <w:style w:type="paragraph" w:styleId="2">
    <w:name w:val="heading 2"/>
    <w:basedOn w:val="a"/>
    <w:next w:val="a"/>
    <w:link w:val="20"/>
    <w:unhideWhenUsed/>
    <w:qFormat/>
    <w:rsid w:val="007B7824"/>
    <w:pPr>
      <w:keepNext/>
      <w:spacing w:before="240" w:after="60"/>
      <w:outlineLvl w:val="1"/>
    </w:pPr>
    <w:rPr>
      <w:rFonts w:ascii="Cambria" w:hAnsi="Cambria"/>
      <w:b/>
      <w:bCs/>
      <w:i/>
      <w:iCs/>
      <w:sz w:val="28"/>
      <w:szCs w:val="28"/>
    </w:rPr>
  </w:style>
  <w:style w:type="paragraph" w:styleId="5">
    <w:name w:val="heading 5"/>
    <w:basedOn w:val="a"/>
    <w:next w:val="a"/>
    <w:link w:val="50"/>
    <w:semiHidden/>
    <w:unhideWhenUsed/>
    <w:qFormat/>
    <w:rsid w:val="005D5644"/>
    <w:pPr>
      <w:spacing w:before="240" w:after="60"/>
      <w:outlineLvl w:val="4"/>
    </w:pPr>
    <w:rPr>
      <w:rFonts w:ascii="Calibri" w:hAnsi="Calibri"/>
      <w:b/>
      <w:bCs/>
      <w:i/>
      <w:i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E35AB0"/>
    <w:pPr>
      <w:widowControl w:val="0"/>
      <w:autoSpaceDE w:val="0"/>
      <w:autoSpaceDN w:val="0"/>
      <w:adjustRightInd w:val="0"/>
    </w:pPr>
    <w:rPr>
      <w:rFonts w:ascii="Courier New" w:hAnsi="Courier New"/>
    </w:rPr>
  </w:style>
  <w:style w:type="character" w:styleId="a3">
    <w:name w:val="Hyperlink"/>
    <w:rsid w:val="00817FA5"/>
    <w:rPr>
      <w:color w:val="0000FF"/>
      <w:u w:val="single"/>
    </w:rPr>
  </w:style>
  <w:style w:type="paragraph" w:styleId="a4">
    <w:name w:val="Document Map"/>
    <w:basedOn w:val="a"/>
    <w:semiHidden/>
    <w:rsid w:val="00A83B0B"/>
    <w:pPr>
      <w:shd w:val="clear" w:color="auto" w:fill="000080"/>
    </w:pPr>
    <w:rPr>
      <w:rFonts w:ascii="Tahoma" w:hAnsi="Tahoma" w:cs="Tahoma"/>
      <w:sz w:val="20"/>
    </w:rPr>
  </w:style>
  <w:style w:type="paragraph" w:styleId="a5">
    <w:name w:val="Body Text"/>
    <w:basedOn w:val="a"/>
    <w:link w:val="a6"/>
    <w:uiPriority w:val="99"/>
    <w:rsid w:val="00846ACA"/>
    <w:pPr>
      <w:jc w:val="center"/>
    </w:pPr>
    <w:rPr>
      <w:sz w:val="28"/>
      <w:szCs w:val="28"/>
    </w:rPr>
  </w:style>
  <w:style w:type="character" w:customStyle="1" w:styleId="a6">
    <w:name w:val="Основной текст Знак"/>
    <w:link w:val="a5"/>
    <w:uiPriority w:val="99"/>
    <w:rsid w:val="00846ACA"/>
    <w:rPr>
      <w:sz w:val="28"/>
      <w:szCs w:val="28"/>
    </w:rPr>
  </w:style>
  <w:style w:type="paragraph" w:styleId="a7">
    <w:name w:val="Balloon Text"/>
    <w:basedOn w:val="a"/>
    <w:link w:val="a8"/>
    <w:rsid w:val="009E7578"/>
    <w:rPr>
      <w:rFonts w:ascii="Tahoma" w:hAnsi="Tahoma"/>
      <w:sz w:val="16"/>
      <w:szCs w:val="16"/>
    </w:rPr>
  </w:style>
  <w:style w:type="character" w:customStyle="1" w:styleId="a8">
    <w:name w:val="Текст выноски Знак"/>
    <w:link w:val="a7"/>
    <w:rsid w:val="009E7578"/>
    <w:rPr>
      <w:rFonts w:ascii="Tahoma" w:hAnsi="Tahoma" w:cs="Tahoma"/>
      <w:sz w:val="16"/>
      <w:szCs w:val="16"/>
    </w:rPr>
  </w:style>
  <w:style w:type="character" w:customStyle="1" w:styleId="20">
    <w:name w:val="Заголовок 2 Знак"/>
    <w:link w:val="2"/>
    <w:rsid w:val="007B7824"/>
    <w:rPr>
      <w:rFonts w:ascii="Cambria" w:eastAsia="Times New Roman" w:hAnsi="Cambria" w:cs="Times New Roman"/>
      <w:b/>
      <w:bCs/>
      <w:i/>
      <w:iCs/>
      <w:sz w:val="28"/>
      <w:szCs w:val="28"/>
    </w:rPr>
  </w:style>
  <w:style w:type="paragraph" w:styleId="a9">
    <w:name w:val="Body Text Indent"/>
    <w:basedOn w:val="a"/>
    <w:link w:val="aa"/>
    <w:rsid w:val="005D5644"/>
    <w:pPr>
      <w:spacing w:after="120"/>
      <w:ind w:left="283"/>
    </w:pPr>
  </w:style>
  <w:style w:type="character" w:customStyle="1" w:styleId="aa">
    <w:name w:val="Основной текст с отступом Знак"/>
    <w:link w:val="a9"/>
    <w:rsid w:val="005D5644"/>
    <w:rPr>
      <w:sz w:val="26"/>
    </w:rPr>
  </w:style>
  <w:style w:type="character" w:customStyle="1" w:styleId="50">
    <w:name w:val="Заголовок 5 Знак"/>
    <w:link w:val="5"/>
    <w:semiHidden/>
    <w:rsid w:val="005D5644"/>
    <w:rPr>
      <w:rFonts w:ascii="Calibri" w:hAnsi="Calibri"/>
      <w:b/>
      <w:bCs/>
      <w:i/>
      <w:iCs/>
      <w:sz w:val="26"/>
      <w:szCs w:val="26"/>
    </w:rPr>
  </w:style>
  <w:style w:type="paragraph" w:customStyle="1" w:styleId="Postan">
    <w:name w:val="Postan"/>
    <w:basedOn w:val="a"/>
    <w:rsid w:val="005D5644"/>
    <w:pPr>
      <w:jc w:val="center"/>
    </w:pPr>
    <w:rPr>
      <w:sz w:val="28"/>
    </w:rPr>
  </w:style>
  <w:style w:type="paragraph" w:styleId="ab">
    <w:name w:val="footer"/>
    <w:basedOn w:val="a"/>
    <w:link w:val="ac"/>
    <w:uiPriority w:val="99"/>
    <w:rsid w:val="005D5644"/>
    <w:pPr>
      <w:tabs>
        <w:tab w:val="center" w:pos="4153"/>
        <w:tab w:val="right" w:pos="8306"/>
      </w:tabs>
    </w:pPr>
    <w:rPr>
      <w:sz w:val="20"/>
    </w:rPr>
  </w:style>
  <w:style w:type="character" w:customStyle="1" w:styleId="ac">
    <w:name w:val="Нижний колонтитул Знак"/>
    <w:basedOn w:val="a0"/>
    <w:link w:val="ab"/>
    <w:uiPriority w:val="99"/>
    <w:rsid w:val="005D5644"/>
  </w:style>
  <w:style w:type="paragraph" w:styleId="ad">
    <w:name w:val="header"/>
    <w:basedOn w:val="a"/>
    <w:link w:val="ae"/>
    <w:rsid w:val="005D5644"/>
    <w:pPr>
      <w:tabs>
        <w:tab w:val="center" w:pos="4153"/>
        <w:tab w:val="right" w:pos="8306"/>
      </w:tabs>
    </w:pPr>
    <w:rPr>
      <w:sz w:val="20"/>
    </w:rPr>
  </w:style>
  <w:style w:type="character" w:customStyle="1" w:styleId="ae">
    <w:name w:val="Верхний колонтитул Знак"/>
    <w:basedOn w:val="a0"/>
    <w:link w:val="ad"/>
    <w:rsid w:val="005D5644"/>
  </w:style>
  <w:style w:type="character" w:styleId="af">
    <w:name w:val="page number"/>
    <w:rsid w:val="005D5644"/>
    <w:rPr>
      <w:rFonts w:cs="Times New Roman"/>
    </w:rPr>
  </w:style>
  <w:style w:type="character" w:customStyle="1" w:styleId="10">
    <w:name w:val="Заголовок 1 Знак"/>
    <w:link w:val="1"/>
    <w:locked/>
    <w:rsid w:val="005D5644"/>
    <w:rPr>
      <w:b/>
      <w:sz w:val="32"/>
    </w:rPr>
  </w:style>
  <w:style w:type="paragraph" w:customStyle="1" w:styleId="ConsPlusNormal">
    <w:name w:val="ConsPlusNormal"/>
    <w:rsid w:val="005D5644"/>
    <w:pPr>
      <w:autoSpaceDE w:val="0"/>
      <w:autoSpaceDN w:val="0"/>
      <w:adjustRightInd w:val="0"/>
      <w:ind w:firstLine="720"/>
    </w:pPr>
    <w:rPr>
      <w:rFonts w:ascii="Arial" w:hAnsi="Arial" w:cs="Arial"/>
    </w:rPr>
  </w:style>
  <w:style w:type="paragraph" w:customStyle="1" w:styleId="ConsPlusCell">
    <w:name w:val="ConsPlusCell"/>
    <w:uiPriority w:val="99"/>
    <w:rsid w:val="005D5644"/>
    <w:pPr>
      <w:autoSpaceDE w:val="0"/>
      <w:autoSpaceDN w:val="0"/>
      <w:adjustRightInd w:val="0"/>
    </w:pPr>
    <w:rPr>
      <w:sz w:val="28"/>
      <w:szCs w:val="28"/>
    </w:rPr>
  </w:style>
  <w:style w:type="table" w:styleId="af0">
    <w:name w:val="Table Grid"/>
    <w:basedOn w:val="a1"/>
    <w:rsid w:val="005D5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Прижатый влево"/>
    <w:basedOn w:val="a"/>
    <w:next w:val="a"/>
    <w:uiPriority w:val="99"/>
    <w:rsid w:val="005D5644"/>
    <w:pPr>
      <w:widowControl w:val="0"/>
      <w:autoSpaceDE w:val="0"/>
      <w:autoSpaceDN w:val="0"/>
      <w:adjustRightInd w:val="0"/>
    </w:pPr>
    <w:rPr>
      <w:rFonts w:ascii="Arial" w:hAnsi="Arial" w:cs="Arial"/>
      <w:sz w:val="24"/>
      <w:szCs w:val="24"/>
    </w:rPr>
  </w:style>
  <w:style w:type="paragraph" w:customStyle="1" w:styleId="ConsPlusTitle">
    <w:name w:val="ConsPlusTitle"/>
    <w:basedOn w:val="a"/>
    <w:next w:val="ConsPlusNormal"/>
    <w:rsid w:val="005D5644"/>
    <w:pPr>
      <w:widowControl w:val="0"/>
      <w:suppressAutoHyphens/>
    </w:pPr>
    <w:rPr>
      <w:rFonts w:ascii="Arial" w:eastAsia="Arial" w:hAnsi="Arial" w:cs="Arial"/>
      <w:b/>
      <w:bCs/>
      <w:sz w:val="20"/>
    </w:rPr>
  </w:style>
  <w:style w:type="numbering" w:customStyle="1" w:styleId="11">
    <w:name w:val="Нет списка1"/>
    <w:next w:val="a2"/>
    <w:uiPriority w:val="99"/>
    <w:semiHidden/>
    <w:unhideWhenUsed/>
    <w:rsid w:val="005D5644"/>
  </w:style>
  <w:style w:type="character" w:styleId="af2">
    <w:name w:val="FollowedHyperlink"/>
    <w:uiPriority w:val="99"/>
    <w:unhideWhenUsed/>
    <w:rsid w:val="005D5644"/>
    <w:rPr>
      <w:color w:val="800080"/>
      <w:u w:val="single"/>
    </w:rPr>
  </w:style>
  <w:style w:type="paragraph" w:customStyle="1" w:styleId="af3">
    <w:name w:val="Содержимое таблицы"/>
    <w:basedOn w:val="a"/>
    <w:rsid w:val="005D5644"/>
    <w:pPr>
      <w:widowControl w:val="0"/>
      <w:suppressLineNumbers/>
      <w:suppressAutoHyphens/>
    </w:pPr>
    <w:rPr>
      <w:rFonts w:eastAsia="Lucida Sans Unicode"/>
      <w:sz w:val="24"/>
      <w:szCs w:val="24"/>
    </w:rPr>
  </w:style>
  <w:style w:type="table" w:customStyle="1" w:styleId="12">
    <w:name w:val="Сетка таблицы1"/>
    <w:basedOn w:val="a1"/>
    <w:next w:val="af0"/>
    <w:uiPriority w:val="59"/>
    <w:rsid w:val="005D564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List Paragraph"/>
    <w:basedOn w:val="a"/>
    <w:uiPriority w:val="34"/>
    <w:qFormat/>
    <w:rsid w:val="005D5644"/>
    <w:pPr>
      <w:ind w:left="720"/>
      <w:contextualSpacing/>
    </w:pPr>
    <w:rPr>
      <w:sz w:val="20"/>
    </w:rPr>
  </w:style>
  <w:style w:type="paragraph" w:styleId="af5">
    <w:name w:val="footnote text"/>
    <w:basedOn w:val="a"/>
    <w:link w:val="af6"/>
    <w:uiPriority w:val="99"/>
    <w:unhideWhenUsed/>
    <w:rsid w:val="005D5644"/>
    <w:rPr>
      <w:rFonts w:ascii="Calibri" w:eastAsia="Calibri" w:hAnsi="Calibri"/>
      <w:sz w:val="20"/>
      <w:lang w:eastAsia="en-US"/>
    </w:rPr>
  </w:style>
  <w:style w:type="character" w:customStyle="1" w:styleId="af6">
    <w:name w:val="Текст сноски Знак"/>
    <w:link w:val="af5"/>
    <w:uiPriority w:val="99"/>
    <w:rsid w:val="005D5644"/>
    <w:rPr>
      <w:rFonts w:ascii="Calibri" w:eastAsia="Calibri" w:hAnsi="Calibri"/>
      <w:lang w:eastAsia="en-US"/>
    </w:rPr>
  </w:style>
  <w:style w:type="character" w:styleId="af7">
    <w:name w:val="footnote reference"/>
    <w:uiPriority w:val="99"/>
    <w:unhideWhenUsed/>
    <w:rsid w:val="005D5644"/>
    <w:rPr>
      <w:vertAlign w:val="superscript"/>
    </w:rPr>
  </w:style>
  <w:style w:type="paragraph" w:customStyle="1" w:styleId="13">
    <w:name w:val="Знак1"/>
    <w:basedOn w:val="a"/>
    <w:uiPriority w:val="99"/>
    <w:rsid w:val="00E10589"/>
    <w:pPr>
      <w:spacing w:before="100" w:beforeAutospacing="1" w:after="100" w:afterAutospacing="1"/>
    </w:pPr>
    <w:rPr>
      <w:rFonts w:ascii="Tahoma" w:hAnsi="Tahoma" w:cs="Tahoma"/>
      <w:sz w:val="20"/>
      <w:lang w:val="en-US" w:eastAsia="en-US"/>
    </w:rPr>
  </w:style>
  <w:style w:type="paragraph" w:styleId="af8">
    <w:name w:val="No Spacing"/>
    <w:uiPriority w:val="1"/>
    <w:qFormat/>
    <w:rsid w:val="000E509B"/>
    <w:rPr>
      <w:rFonts w:ascii="Calibri" w:eastAsia="Calibri" w:hAnsi="Calibri"/>
      <w:sz w:val="22"/>
      <w:szCs w:val="22"/>
      <w:lang w:eastAsia="en-US"/>
    </w:rPr>
  </w:style>
  <w:style w:type="paragraph" w:customStyle="1" w:styleId="14">
    <w:name w:val="Абзац списка1"/>
    <w:basedOn w:val="a"/>
    <w:uiPriority w:val="99"/>
    <w:rsid w:val="00A530B7"/>
    <w:pPr>
      <w:ind w:left="720"/>
    </w:pPr>
    <w:rPr>
      <w:rFonts w:ascii="Calibri" w:hAnsi="Calibri"/>
      <w:sz w:val="24"/>
      <w:szCs w:val="24"/>
    </w:rPr>
  </w:style>
  <w:style w:type="paragraph" w:customStyle="1" w:styleId="af9">
    <w:name w:val="Заголовок таблицы"/>
    <w:basedOn w:val="af3"/>
    <w:uiPriority w:val="99"/>
    <w:rsid w:val="005B03B9"/>
    <w:pPr>
      <w:jc w:val="center"/>
    </w:pPr>
    <w:rPr>
      <w:rFonts w:ascii="Calibri" w:eastAsia="Times New Roman" w:hAnsi="Calibri"/>
      <w:b/>
      <w:bCs/>
      <w:i/>
      <w:iCs/>
    </w:rPr>
  </w:style>
  <w:style w:type="paragraph" w:customStyle="1" w:styleId="15">
    <w:name w:val="Обычный1"/>
    <w:uiPriority w:val="99"/>
    <w:rsid w:val="007D3449"/>
    <w:pPr>
      <w:widowControl w:val="0"/>
      <w:spacing w:line="480" w:lineRule="auto"/>
      <w:ind w:firstLine="700"/>
      <w:jc w:val="both"/>
    </w:pPr>
    <w:rPr>
      <w:rFonts w:ascii="Calibri" w:hAnsi="Calibri"/>
      <w:sz w:val="24"/>
      <w:szCs w:val="24"/>
    </w:rPr>
  </w:style>
  <w:style w:type="paragraph" w:customStyle="1" w:styleId="FR2">
    <w:name w:val="FR2"/>
    <w:uiPriority w:val="99"/>
    <w:rsid w:val="00A063C4"/>
    <w:pPr>
      <w:widowControl w:val="0"/>
      <w:snapToGrid w:val="0"/>
    </w:pPr>
    <w:rPr>
      <w:rFonts w:ascii="Courier New" w:hAnsi="Courier New" w:cs="Courier New"/>
      <w:sz w:val="72"/>
      <w:szCs w:val="72"/>
    </w:rPr>
  </w:style>
  <w:style w:type="paragraph" w:customStyle="1" w:styleId="afa">
    <w:name w:val="Заголовок"/>
    <w:basedOn w:val="a"/>
    <w:rsid w:val="00CB2DB0"/>
    <w:pPr>
      <w:keepNext/>
      <w:suppressAutoHyphens/>
      <w:spacing w:before="240" w:after="120"/>
      <w:ind w:firstLine="567"/>
      <w:jc w:val="center"/>
    </w:pPr>
    <w:rPr>
      <w:rFonts w:ascii="Arial" w:hAnsi="Arial" w:cs="Mangal"/>
      <w:b/>
      <w:bCs/>
      <w:kern w:val="2"/>
      <w:sz w:val="28"/>
      <w:szCs w:val="24"/>
      <w:lang w:eastAsia="hi-IN" w:bidi="hi-IN"/>
    </w:rPr>
  </w:style>
</w:styles>
</file>

<file path=word/webSettings.xml><?xml version="1.0" encoding="utf-8"?>
<w:webSettings xmlns:r="http://schemas.openxmlformats.org/officeDocument/2006/relationships" xmlns:w="http://schemas.openxmlformats.org/wordprocessingml/2006/main">
  <w:divs>
    <w:div w:id="92215783">
      <w:bodyDiv w:val="1"/>
      <w:marLeft w:val="0"/>
      <w:marRight w:val="0"/>
      <w:marTop w:val="0"/>
      <w:marBottom w:val="0"/>
      <w:divBdr>
        <w:top w:val="none" w:sz="0" w:space="0" w:color="auto"/>
        <w:left w:val="none" w:sz="0" w:space="0" w:color="auto"/>
        <w:bottom w:val="none" w:sz="0" w:space="0" w:color="auto"/>
        <w:right w:val="none" w:sz="0" w:space="0" w:color="auto"/>
      </w:divBdr>
    </w:div>
    <w:div w:id="655298919">
      <w:bodyDiv w:val="1"/>
      <w:marLeft w:val="0"/>
      <w:marRight w:val="0"/>
      <w:marTop w:val="0"/>
      <w:marBottom w:val="0"/>
      <w:divBdr>
        <w:top w:val="none" w:sz="0" w:space="0" w:color="auto"/>
        <w:left w:val="none" w:sz="0" w:space="0" w:color="auto"/>
        <w:bottom w:val="none" w:sz="0" w:space="0" w:color="auto"/>
        <w:right w:val="none" w:sz="0" w:space="0" w:color="auto"/>
      </w:divBdr>
    </w:div>
    <w:div w:id="671034457">
      <w:bodyDiv w:val="1"/>
      <w:marLeft w:val="0"/>
      <w:marRight w:val="0"/>
      <w:marTop w:val="0"/>
      <w:marBottom w:val="0"/>
      <w:divBdr>
        <w:top w:val="none" w:sz="0" w:space="0" w:color="auto"/>
        <w:left w:val="none" w:sz="0" w:space="0" w:color="auto"/>
        <w:bottom w:val="none" w:sz="0" w:space="0" w:color="auto"/>
        <w:right w:val="none" w:sz="0" w:space="0" w:color="auto"/>
      </w:divBdr>
    </w:div>
    <w:div w:id="145629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6;&#1072;&#1080;&#1089;&#1072;%20&#1043;&#1077;&#1086;&#1088;&#1075;&#1080;&#1077;&#1074;&#1085;&#1072;\Desktop\&#1055;&#1088;&#1086;&#1077;&#1082;&#1090;%20&#1087;&#1086;&#1089;&#1090;.%20&#1086;&#1087;&#1083;&#1072;&#1090;&#1072;%20&#1090;&#1088;&#1091;&#1076;&#1072;%20&#1089;%201%20&#1103;&#1085;&#1074;.%202017\&#1055;&#1088;&#1086;&#1077;&#1082;&#1090;%20&#1087;&#1086;&#1089;&#1090;&#1072;&#1085;&#1086;&#1074;&#1083;&#1077;&#1085;&#1080;&#1103;%20-%20&#1086;&#1073;&#1088;&#1072;&#1079;&#1086;&#1074;&#1072;&#1085;&#1080;&#1077;.doc" TargetMode="External"/><Relationship Id="rId13" Type="http://schemas.openxmlformats.org/officeDocument/2006/relationships/hyperlink" Target="consultantplus://offline/ref=C5E4D46D073A7D36A4BAFD7AF1575F0EB3FD66BF7C877CF427A244A0008D9D1F597C9CDA79777FFAVDG2J" TargetMode="External"/><Relationship Id="rId18" Type="http://schemas.openxmlformats.org/officeDocument/2006/relationships/hyperlink" Target="consultantplus://offline/ref=2ABD2BF7BE77B7191F73DDD32CF0AFB7116A1B38CE74E21712D643D8D733E78F5D78F629DFz461M" TargetMode="External"/><Relationship Id="rId3" Type="http://schemas.openxmlformats.org/officeDocument/2006/relationships/styles" Target="styles.xml"/><Relationship Id="rId21" Type="http://schemas.openxmlformats.org/officeDocument/2006/relationships/hyperlink" Target="https://semichanskoesp.ru/GRITSA~1/AppData/Local/Temp/103787-141303443-141303862.doc" TargetMode="External"/><Relationship Id="rId7" Type="http://schemas.openxmlformats.org/officeDocument/2006/relationships/endnotes" Target="endnotes.xml"/><Relationship Id="rId12" Type="http://schemas.openxmlformats.org/officeDocument/2006/relationships/hyperlink" Target="consultantplus://offline/ref=118C74F860FBCE5F11C13F1196BF8987A50BC35B647AC4AD790AB6BC93k4a9J" TargetMode="External"/><Relationship Id="rId17" Type="http://schemas.openxmlformats.org/officeDocument/2006/relationships/hyperlink" Target="consultantplus://offline/ref=2ABD2BF7BE77B7191F73DDD32CF0AFB7116A1B38CE74E21712D643D8D733E78F5D78F629DFz461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2ABD2BF7BE77B7191F73DDD32CF0AFB7116A1B38CE74E21712D643D8D733E78F5D78F629DFz461M" TargetMode="External"/><Relationship Id="rId20" Type="http://schemas.openxmlformats.org/officeDocument/2006/relationships/hyperlink" Target="consultantplus://offline/ref=2ABD2BF7BE77B7191F73DDD32CF0AFB7116A1B38CE74E21712D643D8D733E78F5D78F629DEz46D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18C74F860FBCE5F11C13F1196BF8987A50BC35B647AC4AD790AB6BC93k4a9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52F863E2452391D15CC3FCA1A413561D0F298BBDAE3BAB11EB8A4819B79cCN" TargetMode="External"/><Relationship Id="rId23" Type="http://schemas.openxmlformats.org/officeDocument/2006/relationships/hyperlink" Target="https://semichanskoesp.ru/GRITSA~1/AppData/Local/Temp/103787-141303443-141303862.doc" TargetMode="External"/><Relationship Id="rId10" Type="http://schemas.openxmlformats.org/officeDocument/2006/relationships/hyperlink" Target="consultantplus://offline/ref=F64C1B3E095640E822C2D237D0738194D41BCA33ABE774404D495440ECD7A1FA42EE651A4DD5C204bFfCJ" TargetMode="External"/><Relationship Id="rId19" Type="http://schemas.openxmlformats.org/officeDocument/2006/relationships/hyperlink" Target="consultantplus://offline/ref=2ABD2BF7BE77B7191F73DDD32CF0AFB7116A1B38CE74E21712D643D8D733E78F5D78F629DEz46DM" TargetMode="External"/><Relationship Id="rId4" Type="http://schemas.openxmlformats.org/officeDocument/2006/relationships/settings" Target="settings.xml"/><Relationship Id="rId9" Type="http://schemas.openxmlformats.org/officeDocument/2006/relationships/hyperlink" Target="consultantplus://offline/ref=45942AB1B79BFF0BDC778806A5D978BC2A9266ECB00BF668751A66DCC3943C0B6613926DCB49D2P8tDG" TargetMode="External"/><Relationship Id="rId14" Type="http://schemas.openxmlformats.org/officeDocument/2006/relationships/hyperlink" Target="consultantplus://offline/ref=C5E4D46D073A7D36A4BAFD7AF1575F0EB3FC65B07F837CF427A244A0008D9D1F597C9CD371V7G4J" TargetMode="External"/><Relationship Id="rId22" Type="http://schemas.openxmlformats.org/officeDocument/2006/relationships/hyperlink" Target="https://semichanskoesp.ru/GRITSA~1/AppData/Local/Temp/103787-141303443-14130386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7174B-E79E-4736-B14C-3E078BB4D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6005</Words>
  <Characters>34233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40158</CharactersWithSpaces>
  <SharedDoc>false</SharedDoc>
  <HLinks>
    <vt:vector size="96" baseType="variant">
      <vt:variant>
        <vt:i4>6684727</vt:i4>
      </vt:variant>
      <vt:variant>
        <vt:i4>45</vt:i4>
      </vt:variant>
      <vt:variant>
        <vt:i4>0</vt:i4>
      </vt:variant>
      <vt:variant>
        <vt:i4>5</vt:i4>
      </vt:variant>
      <vt:variant>
        <vt:lpwstr>../../GRITSA~1/AppData/Local/Temp/103787-141303443-141303862.doc</vt:lpwstr>
      </vt:variant>
      <vt:variant>
        <vt:lpwstr>Par1419</vt:lpwstr>
      </vt:variant>
      <vt:variant>
        <vt:i4>6488117</vt:i4>
      </vt:variant>
      <vt:variant>
        <vt:i4>42</vt:i4>
      </vt:variant>
      <vt:variant>
        <vt:i4>0</vt:i4>
      </vt:variant>
      <vt:variant>
        <vt:i4>5</vt:i4>
      </vt:variant>
      <vt:variant>
        <vt:lpwstr>../../GRITSA~1/AppData/Local/Temp/103787-141303443-141303862.doc</vt:lpwstr>
      </vt:variant>
      <vt:variant>
        <vt:lpwstr>Par663</vt:lpwstr>
      </vt:variant>
      <vt:variant>
        <vt:i4>6553654</vt:i4>
      </vt:variant>
      <vt:variant>
        <vt:i4>39</vt:i4>
      </vt:variant>
      <vt:variant>
        <vt:i4>0</vt:i4>
      </vt:variant>
      <vt:variant>
        <vt:i4>5</vt:i4>
      </vt:variant>
      <vt:variant>
        <vt:lpwstr>../../GRITSA~1/AppData/Local/Temp/103787-141303443-141303862.doc</vt:lpwstr>
      </vt:variant>
      <vt:variant>
        <vt:lpwstr>Par1535</vt:lpwstr>
      </vt:variant>
      <vt:variant>
        <vt:i4>917519</vt:i4>
      </vt:variant>
      <vt:variant>
        <vt:i4>36</vt:i4>
      </vt:variant>
      <vt:variant>
        <vt:i4>0</vt:i4>
      </vt:variant>
      <vt:variant>
        <vt:i4>5</vt:i4>
      </vt:variant>
      <vt:variant>
        <vt:lpwstr>consultantplus://offline/ref=2ABD2BF7BE77B7191F73DDD32CF0AFB7116A1B38CE74E21712D643D8D733E78F5D78F629DEz46DM</vt:lpwstr>
      </vt:variant>
      <vt:variant>
        <vt:lpwstr/>
      </vt:variant>
      <vt:variant>
        <vt:i4>917519</vt:i4>
      </vt:variant>
      <vt:variant>
        <vt:i4>33</vt:i4>
      </vt:variant>
      <vt:variant>
        <vt:i4>0</vt:i4>
      </vt:variant>
      <vt:variant>
        <vt:i4>5</vt:i4>
      </vt:variant>
      <vt:variant>
        <vt:lpwstr>consultantplus://offline/ref=2ABD2BF7BE77B7191F73DDD32CF0AFB7116A1B38CE74E21712D643D8D733E78F5D78F629DEz46DM</vt:lpwstr>
      </vt:variant>
      <vt:variant>
        <vt:lpwstr/>
      </vt:variant>
      <vt:variant>
        <vt:i4>917593</vt:i4>
      </vt:variant>
      <vt:variant>
        <vt:i4>30</vt:i4>
      </vt:variant>
      <vt:variant>
        <vt:i4>0</vt:i4>
      </vt:variant>
      <vt:variant>
        <vt:i4>5</vt:i4>
      </vt:variant>
      <vt:variant>
        <vt:lpwstr>consultantplus://offline/ref=2ABD2BF7BE77B7191F73DDD32CF0AFB7116A1B38CE74E21712D643D8D733E78F5D78F629DFz461M</vt:lpwstr>
      </vt:variant>
      <vt:variant>
        <vt:lpwstr/>
      </vt:variant>
      <vt:variant>
        <vt:i4>917593</vt:i4>
      </vt:variant>
      <vt:variant>
        <vt:i4>27</vt:i4>
      </vt:variant>
      <vt:variant>
        <vt:i4>0</vt:i4>
      </vt:variant>
      <vt:variant>
        <vt:i4>5</vt:i4>
      </vt:variant>
      <vt:variant>
        <vt:lpwstr>consultantplus://offline/ref=2ABD2BF7BE77B7191F73DDD32CF0AFB7116A1B38CE74E21712D643D8D733E78F5D78F629DFz461M</vt:lpwstr>
      </vt:variant>
      <vt:variant>
        <vt:lpwstr/>
      </vt:variant>
      <vt:variant>
        <vt:i4>917593</vt:i4>
      </vt:variant>
      <vt:variant>
        <vt:i4>24</vt:i4>
      </vt:variant>
      <vt:variant>
        <vt:i4>0</vt:i4>
      </vt:variant>
      <vt:variant>
        <vt:i4>5</vt:i4>
      </vt:variant>
      <vt:variant>
        <vt:lpwstr>consultantplus://offline/ref=2ABD2BF7BE77B7191F73DDD32CF0AFB7116A1B38CE74E21712D643D8D733E78F5D78F629DFz461M</vt:lpwstr>
      </vt:variant>
      <vt:variant>
        <vt:lpwstr/>
      </vt:variant>
      <vt:variant>
        <vt:i4>5111813</vt:i4>
      </vt:variant>
      <vt:variant>
        <vt:i4>21</vt:i4>
      </vt:variant>
      <vt:variant>
        <vt:i4>0</vt:i4>
      </vt:variant>
      <vt:variant>
        <vt:i4>5</vt:i4>
      </vt:variant>
      <vt:variant>
        <vt:lpwstr>consultantplus://offline/ref=E52F863E2452391D15CC3FCA1A413561D0F298BBDAE3BAB11EB8A4819B79cCN</vt:lpwstr>
      </vt:variant>
      <vt:variant>
        <vt:lpwstr/>
      </vt:variant>
      <vt:variant>
        <vt:i4>524377</vt:i4>
      </vt:variant>
      <vt:variant>
        <vt:i4>18</vt:i4>
      </vt:variant>
      <vt:variant>
        <vt:i4>0</vt:i4>
      </vt:variant>
      <vt:variant>
        <vt:i4>5</vt:i4>
      </vt:variant>
      <vt:variant>
        <vt:lpwstr>consultantplus://offline/ref=C5E4D46D073A7D36A4BAFD7AF1575F0EB3FC65B07F837CF427A244A0008D9D1F597C9CD371V7G4J</vt:lpwstr>
      </vt:variant>
      <vt:variant>
        <vt:lpwstr/>
      </vt:variant>
      <vt:variant>
        <vt:i4>7209013</vt:i4>
      </vt:variant>
      <vt:variant>
        <vt:i4>15</vt:i4>
      </vt:variant>
      <vt:variant>
        <vt:i4>0</vt:i4>
      </vt:variant>
      <vt:variant>
        <vt:i4>5</vt:i4>
      </vt:variant>
      <vt:variant>
        <vt:lpwstr>consultantplus://offline/ref=C5E4D46D073A7D36A4BAFD7AF1575F0EB3FD66BF7C877CF427A244A0008D9D1F597C9CDA79777FFAVDG2J</vt:lpwstr>
      </vt:variant>
      <vt:variant>
        <vt:lpwstr/>
      </vt:variant>
      <vt:variant>
        <vt:i4>4915287</vt:i4>
      </vt:variant>
      <vt:variant>
        <vt:i4>12</vt:i4>
      </vt:variant>
      <vt:variant>
        <vt:i4>0</vt:i4>
      </vt:variant>
      <vt:variant>
        <vt:i4>5</vt:i4>
      </vt:variant>
      <vt:variant>
        <vt:lpwstr>consultantplus://offline/ref=118C74F860FBCE5F11C13F1196BF8987A50BC35B647AC4AD790AB6BC93k4a9J</vt:lpwstr>
      </vt:variant>
      <vt:variant>
        <vt:lpwstr/>
      </vt:variant>
      <vt:variant>
        <vt:i4>4915287</vt:i4>
      </vt:variant>
      <vt:variant>
        <vt:i4>9</vt:i4>
      </vt:variant>
      <vt:variant>
        <vt:i4>0</vt:i4>
      </vt:variant>
      <vt:variant>
        <vt:i4>5</vt:i4>
      </vt:variant>
      <vt:variant>
        <vt:lpwstr>consultantplus://offline/ref=118C74F860FBCE5F11C13F1196BF8987A50BC35B647AC4AD790AB6BC93k4a9J</vt:lpwstr>
      </vt:variant>
      <vt:variant>
        <vt:lpwstr/>
      </vt:variant>
      <vt:variant>
        <vt:i4>2752622</vt:i4>
      </vt:variant>
      <vt:variant>
        <vt:i4>6</vt:i4>
      </vt:variant>
      <vt:variant>
        <vt:i4>0</vt:i4>
      </vt:variant>
      <vt:variant>
        <vt:i4>5</vt:i4>
      </vt:variant>
      <vt:variant>
        <vt:lpwstr>consultantplus://offline/ref=F64C1B3E095640E822C2D237D0738194D41BCA33ABE774404D495440ECD7A1FA42EE651A4DD5C204bFfCJ</vt:lpwstr>
      </vt:variant>
      <vt:variant>
        <vt:lpwstr/>
      </vt:variant>
      <vt:variant>
        <vt:i4>1048663</vt:i4>
      </vt:variant>
      <vt:variant>
        <vt:i4>3</vt:i4>
      </vt:variant>
      <vt:variant>
        <vt:i4>0</vt:i4>
      </vt:variant>
      <vt:variant>
        <vt:i4>5</vt:i4>
      </vt:variant>
      <vt:variant>
        <vt:lpwstr>consultantplus://offline/ref=45942AB1B79BFF0BDC778806A5D978BC2A9266ECB00BF668751A66DCC3943C0B6613926DCB49D2P8tDG</vt:lpwstr>
      </vt:variant>
      <vt:variant>
        <vt:lpwstr/>
      </vt:variant>
      <vt:variant>
        <vt:i4>70911087</vt:i4>
      </vt:variant>
      <vt:variant>
        <vt:i4>0</vt:i4>
      </vt:variant>
      <vt:variant>
        <vt:i4>0</vt:i4>
      </vt:variant>
      <vt:variant>
        <vt:i4>5</vt:i4>
      </vt:variant>
      <vt:variant>
        <vt:lpwstr>C:\Users\Раиса Георгиевна\Desktop\Проект пост. оплата труда с 1 янв. 2017\Проект постановления - образование.doc</vt:lpwstr>
      </vt:variant>
      <vt:variant>
        <vt:lpwstr>P38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Пользователь</cp:lastModifiedBy>
  <cp:revision>3</cp:revision>
  <cp:lastPrinted>2025-03-25T11:02:00Z</cp:lastPrinted>
  <dcterms:created xsi:type="dcterms:W3CDTF">2025-03-25T06:21:00Z</dcterms:created>
  <dcterms:modified xsi:type="dcterms:W3CDTF">2025-03-25T11:03:00Z</dcterms:modified>
</cp:coreProperties>
</file>